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32B5" w14:textId="0CFA6F7D" w:rsidR="003670D6" w:rsidRPr="002A6605" w:rsidRDefault="003670D6" w:rsidP="0057600A">
      <w:pPr>
        <w:pStyle w:val="Default"/>
        <w:numPr>
          <w:ilvl w:val="0"/>
          <w:numId w:val="1"/>
        </w:numPr>
        <w:spacing w:before="120" w:after="120"/>
        <w:ind w:left="426" w:hanging="426"/>
        <w:jc w:val="both"/>
        <w:rPr>
          <w:rFonts w:ascii="Eurostile" w:hAnsi="Eurostile" w:cstheme="minorHAnsi"/>
          <w:b/>
          <w:bCs/>
          <w:sz w:val="20"/>
          <w:szCs w:val="20"/>
        </w:rPr>
      </w:pPr>
      <w:r w:rsidRPr="002A6605">
        <w:rPr>
          <w:rFonts w:ascii="Eurostile" w:hAnsi="Eurostile" w:cstheme="minorHAnsi"/>
          <w:b/>
          <w:bCs/>
          <w:sz w:val="20"/>
          <w:szCs w:val="20"/>
        </w:rPr>
        <w:t xml:space="preserve">INFORMACJE TECHNICZNE </w:t>
      </w:r>
    </w:p>
    <w:p w14:paraId="08D5A3E1" w14:textId="77777777" w:rsidR="002A6605" w:rsidRDefault="003670D6" w:rsidP="0057600A">
      <w:pPr>
        <w:pStyle w:val="Default"/>
        <w:numPr>
          <w:ilvl w:val="0"/>
          <w:numId w:val="2"/>
        </w:numPr>
        <w:spacing w:before="120" w:after="120"/>
        <w:ind w:left="814"/>
        <w:jc w:val="both"/>
        <w:rPr>
          <w:rFonts w:ascii="Eurostile" w:hAnsi="Eurostile" w:cstheme="minorHAnsi"/>
          <w:sz w:val="20"/>
          <w:szCs w:val="20"/>
        </w:rPr>
      </w:pPr>
      <w:r w:rsidRPr="002A6605">
        <w:rPr>
          <w:rFonts w:ascii="Eurostile" w:hAnsi="Eurostile" w:cstheme="minorHAnsi"/>
          <w:sz w:val="20"/>
          <w:szCs w:val="20"/>
        </w:rPr>
        <w:t>Rozgrywki odbywają się boisku piłkarskim o wymiarach 27 m x 45 m. Bramki występują w rozmiarze 2m x 5m. Czas gry 2 x 20 min. Zespoły występują w sześcioosobowych składach</w:t>
      </w:r>
      <w:r w:rsidR="0057600A" w:rsidRPr="002A6605">
        <w:rPr>
          <w:rFonts w:ascii="Eurostile" w:hAnsi="Eurostile" w:cstheme="minorHAnsi"/>
          <w:sz w:val="20"/>
          <w:szCs w:val="20"/>
        </w:rPr>
        <w:t xml:space="preserve">, tj. </w:t>
      </w:r>
      <w:r w:rsidRPr="002A6605">
        <w:rPr>
          <w:rFonts w:ascii="Eurostile" w:hAnsi="Eurostile" w:cstheme="minorHAnsi"/>
          <w:sz w:val="20"/>
          <w:szCs w:val="20"/>
        </w:rPr>
        <w:t>bramkarz</w:t>
      </w:r>
      <w:r w:rsidR="0057600A" w:rsidRPr="002A6605">
        <w:rPr>
          <w:rFonts w:ascii="Eurostile" w:hAnsi="Eurostile" w:cstheme="minorHAnsi"/>
          <w:sz w:val="20"/>
          <w:szCs w:val="20"/>
        </w:rPr>
        <w:t xml:space="preserve"> + </w:t>
      </w:r>
      <w:r w:rsidRPr="002A6605">
        <w:rPr>
          <w:rFonts w:ascii="Eurostile" w:hAnsi="Eurostile" w:cstheme="minorHAnsi"/>
          <w:sz w:val="20"/>
          <w:szCs w:val="20"/>
        </w:rPr>
        <w:t>pięciu zawodników w polu</w:t>
      </w:r>
      <w:r w:rsidR="002A6605" w:rsidRPr="002A6605">
        <w:rPr>
          <w:rFonts w:ascii="Eurostile" w:hAnsi="Eurostile" w:cstheme="minorHAnsi"/>
          <w:sz w:val="20"/>
          <w:szCs w:val="20"/>
        </w:rPr>
        <w:t>. Mecz</w:t>
      </w:r>
      <w:r w:rsidRPr="002A6605">
        <w:rPr>
          <w:rFonts w:ascii="Eurostile" w:hAnsi="Eurostile" w:cstheme="minorHAnsi"/>
          <w:sz w:val="20"/>
          <w:szCs w:val="20"/>
        </w:rPr>
        <w:t xml:space="preserve"> może być rozpoczęta w </w:t>
      </w:r>
      <w:r w:rsidR="0057600A" w:rsidRPr="002A6605">
        <w:rPr>
          <w:rFonts w:ascii="Eurostile" w:hAnsi="Eurostile" w:cstheme="minorHAnsi"/>
          <w:sz w:val="20"/>
          <w:szCs w:val="20"/>
        </w:rPr>
        <w:t>sytuacji,</w:t>
      </w:r>
      <w:r w:rsidRPr="002A6605">
        <w:rPr>
          <w:rFonts w:ascii="Eurostile" w:hAnsi="Eurostile" w:cstheme="minorHAnsi"/>
          <w:sz w:val="20"/>
          <w:szCs w:val="20"/>
        </w:rPr>
        <w:t xml:space="preserve"> gdy drużyna liczy przynajmniej 4 zawodników. </w:t>
      </w:r>
    </w:p>
    <w:p w14:paraId="11D73933" w14:textId="143B66CB" w:rsidR="003670D6" w:rsidRDefault="003670D6" w:rsidP="0057600A">
      <w:pPr>
        <w:pStyle w:val="Default"/>
        <w:numPr>
          <w:ilvl w:val="0"/>
          <w:numId w:val="2"/>
        </w:numPr>
        <w:spacing w:before="120" w:after="120"/>
        <w:ind w:left="814"/>
        <w:jc w:val="both"/>
        <w:rPr>
          <w:rFonts w:ascii="Eurostile" w:hAnsi="Eurostile" w:cstheme="minorHAnsi"/>
          <w:sz w:val="20"/>
          <w:szCs w:val="20"/>
        </w:rPr>
      </w:pPr>
      <w:r w:rsidRPr="002A6605">
        <w:rPr>
          <w:rFonts w:ascii="Eurostile" w:hAnsi="Eurostile" w:cstheme="minorHAnsi"/>
          <w:sz w:val="20"/>
          <w:szCs w:val="20"/>
        </w:rPr>
        <w:t>Zawodnicy muszą występować w jednolitych strojach sportowych</w:t>
      </w:r>
      <w:r w:rsidR="00AB608E" w:rsidRPr="002A6605">
        <w:rPr>
          <w:rFonts w:ascii="Eurostile" w:hAnsi="Eurostile" w:cstheme="minorHAnsi"/>
          <w:sz w:val="20"/>
          <w:szCs w:val="20"/>
        </w:rPr>
        <w:t xml:space="preserve"> z numeracją na koszulkach</w:t>
      </w:r>
      <w:r w:rsidRPr="002A6605">
        <w:rPr>
          <w:rFonts w:ascii="Eurostile" w:hAnsi="Eurostile" w:cstheme="minorHAnsi"/>
          <w:sz w:val="20"/>
          <w:szCs w:val="20"/>
        </w:rPr>
        <w:t xml:space="preserve"> i w obuwiu sportowym (halówki, </w:t>
      </w:r>
      <w:proofErr w:type="spellStart"/>
      <w:r w:rsidRPr="002A6605">
        <w:rPr>
          <w:rFonts w:ascii="Eurostile" w:hAnsi="Eurostile" w:cstheme="minorHAnsi"/>
          <w:sz w:val="20"/>
          <w:szCs w:val="20"/>
        </w:rPr>
        <w:t>zimówki</w:t>
      </w:r>
      <w:proofErr w:type="spellEnd"/>
      <w:r w:rsidRPr="002A6605">
        <w:rPr>
          <w:rFonts w:ascii="Eurostile" w:hAnsi="Eurostile" w:cstheme="minorHAnsi"/>
          <w:sz w:val="20"/>
          <w:szCs w:val="20"/>
        </w:rPr>
        <w:t xml:space="preserve">, lanki). Nie wolno grać w butach z metalowymi lub plastikowymi wkrętami. </w:t>
      </w:r>
      <w:r w:rsidR="00E85BE0" w:rsidRPr="002A6605">
        <w:rPr>
          <w:rFonts w:ascii="Eurostile" w:hAnsi="Eurostile" w:cstheme="minorHAnsi"/>
          <w:sz w:val="20"/>
          <w:szCs w:val="20"/>
        </w:rPr>
        <w:t xml:space="preserve">Wyjątek stanowią bramkarze, którzy muszą posiadać inne stroje niż reszta zespołu. </w:t>
      </w:r>
      <w:r w:rsidR="00004B4A">
        <w:rPr>
          <w:rFonts w:ascii="Eurostile" w:hAnsi="Eurostile" w:cstheme="minorHAnsi"/>
          <w:sz w:val="20"/>
          <w:szCs w:val="20"/>
        </w:rPr>
        <w:t xml:space="preserve">Dopuszczalny jest występ jednego zawodnika (poza bramkarzem) bez numeru na koszulce, o ile jego koszulka jest w kolorze jednolitym z pozostałymi zawodnikami. Poza jednym zawodnikiem z pola i bramkarzem inni zawodnicy nieposiadający stroju piłkarskiego lub nieposiadający na koszulce numery nie zostają dopuszczeni do gry. </w:t>
      </w:r>
    </w:p>
    <w:p w14:paraId="1C6CD9FF" w14:textId="0C51FC52" w:rsidR="00004B4A" w:rsidRPr="008C598D" w:rsidRDefault="00004B4A" w:rsidP="008C598D">
      <w:pPr>
        <w:pStyle w:val="Default"/>
        <w:numPr>
          <w:ilvl w:val="0"/>
          <w:numId w:val="2"/>
        </w:numPr>
        <w:spacing w:before="120" w:after="120"/>
        <w:ind w:left="814"/>
        <w:jc w:val="both"/>
        <w:rPr>
          <w:rFonts w:ascii="Eurostile" w:hAnsi="Eurostile" w:cstheme="minorHAnsi"/>
          <w:sz w:val="20"/>
          <w:szCs w:val="20"/>
        </w:rPr>
      </w:pPr>
      <w:r>
        <w:rPr>
          <w:rFonts w:ascii="Eurostile" w:hAnsi="Eurostile" w:cstheme="minorHAnsi"/>
          <w:sz w:val="20"/>
          <w:szCs w:val="20"/>
        </w:rPr>
        <w:t>W przypadku, gdy dwie drużyny będą posiadać stroje w tych samych kolorach, drużyn</w:t>
      </w:r>
      <w:r w:rsidR="00FD45D5">
        <w:rPr>
          <w:rFonts w:ascii="Eurostile" w:hAnsi="Eurostile" w:cstheme="minorHAnsi"/>
          <w:sz w:val="20"/>
          <w:szCs w:val="20"/>
        </w:rPr>
        <w:t>a gości</w:t>
      </w:r>
      <w:r>
        <w:rPr>
          <w:rFonts w:ascii="Eurostile" w:hAnsi="Eurostile" w:cstheme="minorHAnsi"/>
          <w:sz w:val="20"/>
          <w:szCs w:val="20"/>
        </w:rPr>
        <w:t xml:space="preserve"> zobowiązana będzie wystąpić w znacznikac</w:t>
      </w:r>
      <w:r w:rsidR="00FD45D5">
        <w:rPr>
          <w:rFonts w:ascii="Eurostile" w:hAnsi="Eurostile" w:cstheme="minorHAnsi"/>
          <w:sz w:val="20"/>
          <w:szCs w:val="20"/>
        </w:rPr>
        <w:t>h</w:t>
      </w:r>
      <w:r>
        <w:rPr>
          <w:rFonts w:ascii="Eurostile" w:hAnsi="Eurostile" w:cstheme="minorHAnsi"/>
          <w:sz w:val="20"/>
          <w:szCs w:val="20"/>
        </w:rPr>
        <w:t>.</w:t>
      </w:r>
    </w:p>
    <w:p w14:paraId="185CC001" w14:textId="5598A6BA" w:rsidR="002A6605" w:rsidRPr="002A6605" w:rsidRDefault="002A6605" w:rsidP="0057600A">
      <w:pPr>
        <w:pStyle w:val="Default"/>
        <w:numPr>
          <w:ilvl w:val="0"/>
          <w:numId w:val="2"/>
        </w:numPr>
        <w:spacing w:before="120" w:after="120"/>
        <w:ind w:left="814"/>
        <w:jc w:val="both"/>
        <w:rPr>
          <w:rFonts w:ascii="Eurostile" w:hAnsi="Eurostile" w:cstheme="minorHAnsi"/>
          <w:sz w:val="20"/>
          <w:szCs w:val="20"/>
        </w:rPr>
      </w:pPr>
      <w:r>
        <w:rPr>
          <w:rFonts w:ascii="Eurostile" w:hAnsi="Eurostile" w:cstheme="minorHAnsi"/>
          <w:sz w:val="20"/>
          <w:szCs w:val="20"/>
        </w:rPr>
        <w:t>L</w:t>
      </w:r>
      <w:r w:rsidR="003670D6" w:rsidRPr="002A6605">
        <w:rPr>
          <w:rFonts w:ascii="Eurostile" w:hAnsi="Eurostile" w:cstheme="minorHAnsi"/>
          <w:sz w:val="20"/>
          <w:szCs w:val="20"/>
        </w:rPr>
        <w:t xml:space="preserve">istę zawodników </w:t>
      </w:r>
      <w:r>
        <w:rPr>
          <w:rFonts w:ascii="Eurostile" w:hAnsi="Eurostile" w:cstheme="minorHAnsi"/>
          <w:sz w:val="20"/>
          <w:szCs w:val="20"/>
        </w:rPr>
        <w:t>należy wysłać</w:t>
      </w:r>
      <w:r w:rsidR="003670D6" w:rsidRPr="002A6605">
        <w:rPr>
          <w:rFonts w:ascii="Eurostile" w:hAnsi="Eurostile" w:cstheme="minorHAnsi"/>
          <w:sz w:val="20"/>
          <w:szCs w:val="20"/>
        </w:rPr>
        <w:t xml:space="preserve"> do organizatora przed startem nowej edycji</w:t>
      </w:r>
      <w:r w:rsidR="00004B4A">
        <w:rPr>
          <w:rFonts w:ascii="Eurostile" w:hAnsi="Eurostile" w:cstheme="minorHAnsi"/>
          <w:sz w:val="20"/>
          <w:szCs w:val="20"/>
        </w:rPr>
        <w:t xml:space="preserve"> rozgrywek</w:t>
      </w:r>
      <w:r w:rsidR="003670D6" w:rsidRPr="002A6605">
        <w:rPr>
          <w:rFonts w:ascii="Eurostile" w:hAnsi="Eurostile" w:cstheme="minorHAnsi"/>
          <w:sz w:val="20"/>
          <w:szCs w:val="20"/>
        </w:rPr>
        <w:t>. W trakcie</w:t>
      </w:r>
      <w:r>
        <w:rPr>
          <w:rFonts w:ascii="Eurostile" w:hAnsi="Eurostile" w:cstheme="minorHAnsi"/>
          <w:sz w:val="20"/>
          <w:szCs w:val="20"/>
        </w:rPr>
        <w:t xml:space="preserve"> trwania danego sezonu</w:t>
      </w:r>
      <w:r w:rsidR="003670D6" w:rsidRPr="002A6605">
        <w:rPr>
          <w:rFonts w:ascii="Eurostile" w:hAnsi="Eurostile" w:cstheme="minorHAnsi"/>
          <w:sz w:val="20"/>
          <w:szCs w:val="20"/>
        </w:rPr>
        <w:t xml:space="preserve"> rozgrywek</w:t>
      </w:r>
      <w:r>
        <w:rPr>
          <w:rFonts w:ascii="Eurostile" w:hAnsi="Eurostile" w:cstheme="minorHAnsi"/>
          <w:sz w:val="20"/>
          <w:szCs w:val="20"/>
        </w:rPr>
        <w:t xml:space="preserve">, każda drużyna jest uprawniona do dopisania </w:t>
      </w:r>
      <w:r w:rsidR="003670D6" w:rsidRPr="002A6605">
        <w:rPr>
          <w:rFonts w:ascii="Eurostile" w:hAnsi="Eurostile" w:cstheme="minorHAnsi"/>
          <w:sz w:val="20"/>
          <w:szCs w:val="20"/>
        </w:rPr>
        <w:t xml:space="preserve">na listę nowych zawodników, </w:t>
      </w:r>
      <w:r>
        <w:rPr>
          <w:rFonts w:ascii="Eurostile" w:hAnsi="Eurostile" w:cstheme="minorHAnsi"/>
          <w:sz w:val="20"/>
          <w:szCs w:val="20"/>
        </w:rPr>
        <w:t>z zastrzeżeniem, że</w:t>
      </w:r>
      <w:r w:rsidR="003670D6" w:rsidRPr="002A6605">
        <w:rPr>
          <w:rFonts w:ascii="Eurostile" w:hAnsi="Eurostile" w:cstheme="minorHAnsi"/>
          <w:sz w:val="20"/>
          <w:szCs w:val="20"/>
        </w:rPr>
        <w:t xml:space="preserve"> nie można tego zrobić na dwa mecze przed końcem</w:t>
      </w:r>
      <w:r w:rsidR="00004B4A">
        <w:rPr>
          <w:rFonts w:ascii="Eurostile" w:hAnsi="Eurostile" w:cstheme="minorHAnsi"/>
          <w:sz w:val="20"/>
          <w:szCs w:val="20"/>
        </w:rPr>
        <w:t xml:space="preserve"> edycji</w:t>
      </w:r>
      <w:r w:rsidR="003670D6" w:rsidRPr="002A6605">
        <w:rPr>
          <w:rFonts w:ascii="Eurostile" w:hAnsi="Eurostile" w:cstheme="minorHAnsi"/>
          <w:sz w:val="20"/>
          <w:szCs w:val="20"/>
        </w:rPr>
        <w:t xml:space="preserve"> (niezależnie czy jest to mecz przełożony, czy kolejna kolejka z terminarza). </w:t>
      </w:r>
    </w:p>
    <w:p w14:paraId="15D61553" w14:textId="74B546AE" w:rsidR="005373B4" w:rsidRPr="00D43DA0" w:rsidRDefault="00C277E2" w:rsidP="00D43DA0">
      <w:pPr>
        <w:pStyle w:val="Default"/>
        <w:numPr>
          <w:ilvl w:val="0"/>
          <w:numId w:val="2"/>
        </w:numPr>
        <w:spacing w:before="120" w:after="120"/>
        <w:ind w:left="814"/>
        <w:jc w:val="both"/>
        <w:rPr>
          <w:rFonts w:ascii="Eurostile" w:hAnsi="Eurostile" w:cstheme="minorHAnsi"/>
          <w:sz w:val="20"/>
          <w:szCs w:val="20"/>
        </w:rPr>
      </w:pPr>
      <w:r w:rsidRPr="002A6605">
        <w:rPr>
          <w:rFonts w:ascii="Eurostile" w:hAnsi="Eurostile" w:cstheme="minorHAnsi"/>
          <w:sz w:val="20"/>
          <w:szCs w:val="20"/>
        </w:rPr>
        <w:t xml:space="preserve">Zawodnik nie może występować w kilku drużynach w ramach jednego poziomu rozgrywek. </w:t>
      </w:r>
      <w:r w:rsidR="003670D6" w:rsidRPr="002A6605">
        <w:rPr>
          <w:rFonts w:ascii="Eurostile" w:hAnsi="Eurostile" w:cstheme="minorHAnsi"/>
          <w:sz w:val="20"/>
          <w:szCs w:val="20"/>
        </w:rPr>
        <w:t xml:space="preserve">Sędzia ma prawo nie dopuścić do rozegrania </w:t>
      </w:r>
      <w:r w:rsidR="002A6605" w:rsidRPr="002A6605">
        <w:rPr>
          <w:rFonts w:ascii="Eurostile" w:hAnsi="Eurostile" w:cstheme="minorHAnsi"/>
          <w:sz w:val="20"/>
          <w:szCs w:val="20"/>
        </w:rPr>
        <w:t>meczu,</w:t>
      </w:r>
      <w:r w:rsidR="003670D6" w:rsidRPr="002A6605">
        <w:rPr>
          <w:rFonts w:ascii="Eurostile" w:hAnsi="Eurostile" w:cstheme="minorHAnsi"/>
          <w:sz w:val="20"/>
          <w:szCs w:val="20"/>
        </w:rPr>
        <w:t xml:space="preserve"> jeżeli ma wątpliwości co do składu drużyny. Zastrzeżenia dotyczące składu drużyny przeciwnej można zgłaszać przed rozpoczęciem spotkania. W trakcie meczu lub po </w:t>
      </w:r>
      <w:r w:rsidR="002A6605">
        <w:rPr>
          <w:rFonts w:ascii="Eurostile" w:hAnsi="Eurostile" w:cstheme="minorHAnsi"/>
          <w:sz w:val="20"/>
          <w:szCs w:val="20"/>
        </w:rPr>
        <w:t xml:space="preserve">zakończeniu się </w:t>
      </w:r>
      <w:r w:rsidR="003670D6" w:rsidRPr="002A6605">
        <w:rPr>
          <w:rFonts w:ascii="Eurostile" w:hAnsi="Eurostile" w:cstheme="minorHAnsi"/>
          <w:sz w:val="20"/>
          <w:szCs w:val="20"/>
        </w:rPr>
        <w:t>spotkani</w:t>
      </w:r>
      <w:r w:rsidR="002A6605">
        <w:rPr>
          <w:rFonts w:ascii="Eurostile" w:hAnsi="Eurostile" w:cstheme="minorHAnsi"/>
          <w:sz w:val="20"/>
          <w:szCs w:val="20"/>
        </w:rPr>
        <w:t xml:space="preserve">a </w:t>
      </w:r>
      <w:r w:rsidR="003670D6" w:rsidRPr="002A6605">
        <w:rPr>
          <w:rFonts w:ascii="Eurostile" w:hAnsi="Eurostile" w:cstheme="minorHAnsi"/>
          <w:sz w:val="20"/>
          <w:szCs w:val="20"/>
        </w:rPr>
        <w:t>uwagi nie będą uwzględnione przez sędziego i organizatora</w:t>
      </w:r>
      <w:r w:rsidR="002A6605">
        <w:rPr>
          <w:rFonts w:ascii="Eurostile" w:hAnsi="Eurostile" w:cstheme="minorHAnsi"/>
          <w:sz w:val="20"/>
          <w:szCs w:val="20"/>
        </w:rPr>
        <w:t>.</w:t>
      </w:r>
    </w:p>
    <w:p w14:paraId="630C0496" w14:textId="51C9F7AC" w:rsidR="004B545B" w:rsidRDefault="005373B4" w:rsidP="004B545B">
      <w:pPr>
        <w:pStyle w:val="Default"/>
        <w:numPr>
          <w:ilvl w:val="0"/>
          <w:numId w:val="2"/>
        </w:numPr>
        <w:spacing w:before="120" w:after="120"/>
        <w:ind w:left="814"/>
        <w:jc w:val="both"/>
        <w:rPr>
          <w:rFonts w:ascii="Eurostile" w:hAnsi="Eurostile" w:cstheme="minorHAnsi"/>
          <w:sz w:val="20"/>
          <w:szCs w:val="20"/>
        </w:rPr>
      </w:pPr>
      <w:r w:rsidRPr="005373B4">
        <w:rPr>
          <w:rFonts w:ascii="Eurostile" w:hAnsi="Eurostile" w:cstheme="minorHAnsi"/>
          <w:sz w:val="20"/>
          <w:szCs w:val="20"/>
        </w:rPr>
        <w:t>Niestawienie się drużyny do 5 min. po wyznaczonym terminie lub nieprzystąpienie do gry drużyny wobec braku wystarczającej liczby zawodników oznacza walkower na korzyść drużyny przeciwnej w stosunku 5:</w:t>
      </w:r>
      <w:r w:rsidR="00D43DA0">
        <w:rPr>
          <w:rFonts w:ascii="Eurostile" w:hAnsi="Eurostile" w:cstheme="minorHAnsi"/>
          <w:sz w:val="20"/>
          <w:szCs w:val="20"/>
        </w:rPr>
        <w:t>0</w:t>
      </w:r>
      <w:r w:rsidRPr="005373B4">
        <w:rPr>
          <w:rFonts w:ascii="Eurostile" w:hAnsi="Eurostile" w:cstheme="minorHAnsi"/>
          <w:sz w:val="20"/>
          <w:szCs w:val="20"/>
        </w:rPr>
        <w:t xml:space="preserve">. </w:t>
      </w:r>
      <w:r w:rsidR="00D43DA0">
        <w:rPr>
          <w:rFonts w:ascii="Eurostile" w:hAnsi="Eurostile" w:cstheme="minorHAnsi"/>
          <w:sz w:val="20"/>
          <w:szCs w:val="20"/>
        </w:rPr>
        <w:t>O</w:t>
      </w:r>
      <w:r w:rsidR="00D43DA0" w:rsidRPr="00D43DA0">
        <w:rPr>
          <w:rFonts w:ascii="Eurostile" w:hAnsi="Eurostile" w:cstheme="minorHAnsi"/>
          <w:sz w:val="20"/>
          <w:szCs w:val="20"/>
        </w:rPr>
        <w:t>stateczna decyzja należy do sędziego prowadzącego zawody z zastrzeżeniem, że czas oczekiwania na spóźnioną drużynę nie może być dłuższy niż 10 min., jeśli wyrazi na to zgodę drużyna przeciwna</w:t>
      </w:r>
      <w:r w:rsidR="00D43DA0">
        <w:rPr>
          <w:rFonts w:ascii="Eurostile" w:hAnsi="Eurostile" w:cstheme="minorHAnsi"/>
          <w:sz w:val="20"/>
          <w:szCs w:val="20"/>
        </w:rPr>
        <w:t>.</w:t>
      </w:r>
    </w:p>
    <w:p w14:paraId="4C2F65AA" w14:textId="42FF1834" w:rsidR="000879FA" w:rsidRDefault="000879FA" w:rsidP="004B545B">
      <w:pPr>
        <w:pStyle w:val="Default"/>
        <w:numPr>
          <w:ilvl w:val="0"/>
          <w:numId w:val="2"/>
        </w:numPr>
        <w:spacing w:before="120" w:after="120"/>
        <w:ind w:left="814"/>
        <w:jc w:val="both"/>
        <w:rPr>
          <w:rFonts w:ascii="Eurostile" w:hAnsi="Eurostile" w:cstheme="minorHAnsi"/>
          <w:sz w:val="20"/>
          <w:szCs w:val="20"/>
        </w:rPr>
      </w:pPr>
      <w:r w:rsidRPr="000879FA">
        <w:rPr>
          <w:rFonts w:ascii="Eurostile" w:hAnsi="Eurostile" w:cstheme="minorHAnsi"/>
          <w:sz w:val="20"/>
          <w:szCs w:val="20"/>
        </w:rPr>
        <w:t>W przypadku niestawienia się obydwu drużyn i nie odbycia meczu w wyznaczonym przez organizatora terminie, spotkanie weryfikowane jest jako obustronna przegrana bez konsekwencji bramkowych.</w:t>
      </w:r>
    </w:p>
    <w:p w14:paraId="169E9BB1" w14:textId="2BEF1DB7" w:rsidR="004B545B" w:rsidRDefault="004B545B" w:rsidP="004B545B">
      <w:pPr>
        <w:pStyle w:val="Default"/>
        <w:numPr>
          <w:ilvl w:val="0"/>
          <w:numId w:val="2"/>
        </w:numPr>
        <w:spacing w:before="120" w:after="120"/>
        <w:ind w:left="814"/>
        <w:jc w:val="both"/>
        <w:rPr>
          <w:rFonts w:ascii="Eurostile" w:hAnsi="Eurostile" w:cstheme="minorHAnsi"/>
          <w:sz w:val="20"/>
          <w:szCs w:val="20"/>
        </w:rPr>
      </w:pPr>
      <w:r>
        <w:rPr>
          <w:rFonts w:ascii="Eurostile" w:hAnsi="Eurostile" w:cstheme="minorHAnsi"/>
          <w:sz w:val="20"/>
          <w:szCs w:val="20"/>
        </w:rPr>
        <w:t xml:space="preserve">Przekładanie </w:t>
      </w:r>
      <w:r w:rsidRPr="00C512A2">
        <w:rPr>
          <w:rFonts w:ascii="Eurostile" w:hAnsi="Eurostile" w:cstheme="minorHAnsi"/>
          <w:sz w:val="20"/>
          <w:szCs w:val="20"/>
        </w:rPr>
        <w:t>meczów – każda drużyna ma możliwość przełożenia jednego meczu w danej rundzie z powodów losowych, w sytuacji, gdy wyrazi na to zgodę drużyna przeciwna, a także Organizator. Wnioskować o zmianę terminu meczu należy telefonicznie lub emailem na adres: przemyslaw.szczepaniuk@legia.pl najpóźniej do godziny 16:00 na dzień przed meczem, którego dotyczy prośba. Prośby kierowane po tym terminie nie będą rozpatrywane. Nowy termin meczu zostaje wyznaczony przez Organizatora</w:t>
      </w:r>
    </w:p>
    <w:p w14:paraId="316541F4" w14:textId="1CC434CA" w:rsidR="005373B4" w:rsidRPr="004B545B" w:rsidRDefault="00D43DA0" w:rsidP="004B545B">
      <w:pPr>
        <w:pStyle w:val="Default"/>
        <w:numPr>
          <w:ilvl w:val="0"/>
          <w:numId w:val="2"/>
        </w:numPr>
        <w:spacing w:before="120" w:after="120"/>
        <w:ind w:left="814"/>
        <w:jc w:val="both"/>
        <w:rPr>
          <w:rFonts w:ascii="Eurostile" w:hAnsi="Eurostile" w:cstheme="minorHAnsi"/>
          <w:sz w:val="20"/>
          <w:szCs w:val="20"/>
        </w:rPr>
      </w:pPr>
      <w:r>
        <w:rPr>
          <w:rFonts w:ascii="Eurostile" w:hAnsi="Eurostile" w:cstheme="minorHAnsi"/>
          <w:sz w:val="20"/>
          <w:szCs w:val="20"/>
        </w:rPr>
        <w:t xml:space="preserve">Organizator – w </w:t>
      </w:r>
      <w:r>
        <w:rPr>
          <w:rFonts w:ascii="Eurostile" w:hAnsi="Eurostile" w:cstheme="minorHAnsi"/>
          <w:sz w:val="20"/>
          <w:szCs w:val="20"/>
        </w:rPr>
        <w:t>wyjątkowych sytuacjach – zastrzega sobie prawo do zmiany terminu meczu.</w:t>
      </w:r>
    </w:p>
    <w:p w14:paraId="27A0B085" w14:textId="7535E37E" w:rsidR="003670D6" w:rsidRPr="002A6605" w:rsidRDefault="003670D6" w:rsidP="002A6605">
      <w:pPr>
        <w:pStyle w:val="Default"/>
        <w:numPr>
          <w:ilvl w:val="0"/>
          <w:numId w:val="1"/>
        </w:numPr>
        <w:spacing w:before="120" w:after="120"/>
        <w:ind w:left="426" w:hanging="426"/>
        <w:jc w:val="both"/>
        <w:rPr>
          <w:rFonts w:ascii="Eurostile" w:hAnsi="Eurostile" w:cstheme="minorHAnsi"/>
          <w:sz w:val="20"/>
          <w:szCs w:val="20"/>
        </w:rPr>
      </w:pPr>
      <w:r w:rsidRPr="002A6605">
        <w:rPr>
          <w:rFonts w:ascii="Eurostile" w:hAnsi="Eurostile" w:cstheme="minorHAnsi"/>
          <w:b/>
          <w:bCs/>
          <w:sz w:val="20"/>
          <w:szCs w:val="20"/>
        </w:rPr>
        <w:t xml:space="preserve">ORGANIZACJA ROZGRYWEK </w:t>
      </w:r>
    </w:p>
    <w:p w14:paraId="28FB4B66" w14:textId="7506C971" w:rsidR="008C598D" w:rsidRPr="008C598D" w:rsidRDefault="008C598D" w:rsidP="008C598D">
      <w:pPr>
        <w:pStyle w:val="Default"/>
        <w:numPr>
          <w:ilvl w:val="0"/>
          <w:numId w:val="3"/>
        </w:numPr>
        <w:spacing w:before="120" w:after="120"/>
        <w:ind w:left="819"/>
        <w:jc w:val="both"/>
        <w:rPr>
          <w:rFonts w:ascii="Eurostile" w:hAnsi="Eurostile" w:cstheme="minorHAnsi"/>
          <w:sz w:val="20"/>
          <w:szCs w:val="20"/>
        </w:rPr>
      </w:pPr>
      <w:r w:rsidRPr="002A6605">
        <w:rPr>
          <w:rFonts w:ascii="Eurostile" w:hAnsi="Eurostile" w:cstheme="minorHAnsi"/>
          <w:sz w:val="20"/>
          <w:szCs w:val="20"/>
        </w:rPr>
        <w:t xml:space="preserve">Godzina wskazana w terminarzu jest godziną rozpoczęcia meczu. </w:t>
      </w:r>
    </w:p>
    <w:p w14:paraId="469AC329" w14:textId="0E3F2F03" w:rsidR="003670D6" w:rsidRPr="002A6605" w:rsidRDefault="003670D6" w:rsidP="004B545B">
      <w:pPr>
        <w:pStyle w:val="Default"/>
        <w:numPr>
          <w:ilvl w:val="0"/>
          <w:numId w:val="3"/>
        </w:numPr>
        <w:spacing w:before="120" w:after="120"/>
        <w:ind w:left="819"/>
        <w:jc w:val="both"/>
        <w:rPr>
          <w:rFonts w:ascii="Eurostile" w:hAnsi="Eurostile" w:cstheme="minorHAnsi"/>
          <w:sz w:val="20"/>
          <w:szCs w:val="20"/>
        </w:rPr>
      </w:pPr>
      <w:r w:rsidRPr="002A6605">
        <w:rPr>
          <w:rFonts w:ascii="Eurostile" w:hAnsi="Eurostile" w:cstheme="minorHAnsi"/>
          <w:sz w:val="20"/>
          <w:szCs w:val="20"/>
        </w:rPr>
        <w:t xml:space="preserve">System rozgrywek uzależniony jest od ilości drużyn przystępujących do danej edycji i będzie podany przed pierwszą kolejką. Kapitanowie drużyny otrzymają również drogą mailową zasady rozgrywek w każdej z lig. </w:t>
      </w:r>
    </w:p>
    <w:p w14:paraId="71D2D83E" w14:textId="3EE0C887" w:rsidR="003670D6" w:rsidRPr="002A6605" w:rsidRDefault="003670D6" w:rsidP="004B545B">
      <w:pPr>
        <w:pStyle w:val="Default"/>
        <w:numPr>
          <w:ilvl w:val="0"/>
          <w:numId w:val="3"/>
        </w:numPr>
        <w:spacing w:before="120" w:after="120"/>
        <w:ind w:left="819"/>
        <w:jc w:val="both"/>
        <w:rPr>
          <w:rFonts w:ascii="Eurostile" w:hAnsi="Eurostile" w:cstheme="minorHAnsi"/>
          <w:sz w:val="20"/>
          <w:szCs w:val="20"/>
        </w:rPr>
      </w:pPr>
      <w:r w:rsidRPr="002A6605">
        <w:rPr>
          <w:rFonts w:ascii="Eurostile" w:hAnsi="Eurostile" w:cstheme="minorHAnsi"/>
          <w:sz w:val="20"/>
          <w:szCs w:val="20"/>
        </w:rPr>
        <w:t xml:space="preserve"> Za zwycięstwo drużyna otrzymuje 3 pkt. za remis 1 pkt. za przegraną 0 pkt. </w:t>
      </w:r>
      <w:r w:rsidR="00004B4A" w:rsidRPr="002A6605">
        <w:rPr>
          <w:rFonts w:ascii="Eurostile" w:hAnsi="Eurostile" w:cstheme="minorHAnsi"/>
          <w:sz w:val="20"/>
          <w:szCs w:val="20"/>
        </w:rPr>
        <w:t>Drużyna,</w:t>
      </w:r>
      <w:r w:rsidRPr="002A6605">
        <w:rPr>
          <w:rFonts w:ascii="Eurostile" w:hAnsi="Eurostile" w:cstheme="minorHAnsi"/>
          <w:sz w:val="20"/>
          <w:szCs w:val="20"/>
        </w:rPr>
        <w:t xml:space="preserve"> która wygra walkowerem otrzymuje 3 pkt. i 5:0 w bramkach. </w:t>
      </w:r>
    </w:p>
    <w:p w14:paraId="40BEABCC" w14:textId="0278BC5C" w:rsidR="003670D6" w:rsidRDefault="003670D6" w:rsidP="00004B4A">
      <w:pPr>
        <w:pStyle w:val="Default"/>
        <w:numPr>
          <w:ilvl w:val="0"/>
          <w:numId w:val="3"/>
        </w:numPr>
        <w:spacing w:before="120" w:after="120"/>
        <w:ind w:left="819"/>
        <w:jc w:val="both"/>
        <w:rPr>
          <w:rFonts w:ascii="Eurostile" w:hAnsi="Eurostile" w:cstheme="minorHAnsi"/>
          <w:sz w:val="20"/>
          <w:szCs w:val="20"/>
        </w:rPr>
      </w:pPr>
      <w:r w:rsidRPr="002A6605">
        <w:rPr>
          <w:rFonts w:ascii="Eurostile" w:hAnsi="Eurostile" w:cstheme="minorHAnsi"/>
          <w:sz w:val="20"/>
          <w:szCs w:val="20"/>
        </w:rPr>
        <w:t xml:space="preserve">O kolejności w tabeli decyduje: </w:t>
      </w:r>
    </w:p>
    <w:p w14:paraId="52202A16" w14:textId="1D51C4A9" w:rsidR="00D43DA0" w:rsidRPr="00D43DA0" w:rsidRDefault="003670D6" w:rsidP="004B545B">
      <w:pPr>
        <w:pStyle w:val="Default"/>
        <w:numPr>
          <w:ilvl w:val="1"/>
          <w:numId w:val="3"/>
        </w:numPr>
        <w:spacing w:before="120" w:after="120"/>
        <w:ind w:left="1210"/>
        <w:jc w:val="both"/>
        <w:rPr>
          <w:rFonts w:ascii="Eurostile" w:hAnsi="Eurostile" w:cstheme="minorHAnsi"/>
          <w:sz w:val="20"/>
          <w:szCs w:val="20"/>
        </w:rPr>
      </w:pPr>
      <w:r w:rsidRPr="004B545B">
        <w:rPr>
          <w:rFonts w:ascii="Eurostile" w:hAnsi="Eurostile" w:cstheme="minorHAnsi"/>
          <w:sz w:val="20"/>
          <w:szCs w:val="20"/>
        </w:rPr>
        <w:t>większa ilość zdobytych punktów</w:t>
      </w:r>
      <w:r w:rsidR="00D43DA0">
        <w:rPr>
          <w:rFonts w:ascii="Eurostile" w:hAnsi="Eurostile" w:cstheme="minorHAnsi"/>
          <w:sz w:val="20"/>
          <w:szCs w:val="20"/>
        </w:rPr>
        <w:t>;</w:t>
      </w:r>
    </w:p>
    <w:p w14:paraId="78F707B4" w14:textId="6E152DA1" w:rsidR="00D43DA0" w:rsidRPr="00D43DA0" w:rsidRDefault="003670D6" w:rsidP="004B545B">
      <w:pPr>
        <w:pStyle w:val="Default"/>
        <w:numPr>
          <w:ilvl w:val="1"/>
          <w:numId w:val="3"/>
        </w:numPr>
        <w:spacing w:before="120" w:after="120"/>
        <w:ind w:left="1210"/>
        <w:jc w:val="both"/>
        <w:rPr>
          <w:rFonts w:ascii="Eurostile" w:hAnsi="Eurostile" w:cstheme="minorHAnsi"/>
          <w:sz w:val="20"/>
          <w:szCs w:val="20"/>
        </w:rPr>
      </w:pPr>
      <w:r w:rsidRPr="004B545B">
        <w:rPr>
          <w:rFonts w:ascii="Eurostile" w:hAnsi="Eurostile" w:cstheme="minorHAnsi"/>
          <w:sz w:val="20"/>
          <w:szCs w:val="20"/>
        </w:rPr>
        <w:t>wynik bezpośredniego spotkania między zainteresowanymi drużynami – w przypadku 3 lub więcej takich drużyn tworzymy małą tabelkę, w której uwzględnione są wyniki zdobyte pomiędzy wszystkimi zainteresowanymi drużynami</w:t>
      </w:r>
      <w:r w:rsidR="00D43DA0">
        <w:rPr>
          <w:rFonts w:ascii="Eurostile" w:hAnsi="Eurostile" w:cstheme="minorHAnsi"/>
          <w:sz w:val="20"/>
          <w:szCs w:val="20"/>
        </w:rPr>
        <w:t>;</w:t>
      </w:r>
    </w:p>
    <w:p w14:paraId="257B8EFE" w14:textId="170F2809" w:rsidR="00D43DA0" w:rsidRDefault="003670D6" w:rsidP="00D43DA0">
      <w:pPr>
        <w:pStyle w:val="Default"/>
        <w:numPr>
          <w:ilvl w:val="1"/>
          <w:numId w:val="3"/>
        </w:numPr>
        <w:spacing w:before="120" w:after="120"/>
        <w:ind w:left="1210"/>
        <w:jc w:val="both"/>
        <w:rPr>
          <w:rFonts w:ascii="Eurostile" w:hAnsi="Eurostile" w:cstheme="minorHAnsi"/>
          <w:sz w:val="20"/>
          <w:szCs w:val="20"/>
        </w:rPr>
      </w:pPr>
      <w:r w:rsidRPr="00D43DA0">
        <w:rPr>
          <w:rFonts w:ascii="Eurostile" w:hAnsi="Eurostile" w:cstheme="minorHAnsi"/>
          <w:sz w:val="20"/>
          <w:szCs w:val="20"/>
        </w:rPr>
        <w:t>lepsza różnica bramek</w:t>
      </w:r>
      <w:r w:rsidR="00D43DA0">
        <w:rPr>
          <w:rFonts w:ascii="Eurostile" w:hAnsi="Eurostile" w:cstheme="minorHAnsi"/>
          <w:sz w:val="20"/>
          <w:szCs w:val="20"/>
        </w:rPr>
        <w:t>;</w:t>
      </w:r>
    </w:p>
    <w:p w14:paraId="6E62C36F" w14:textId="7D13085E" w:rsidR="00D43DA0" w:rsidRPr="00D43DA0" w:rsidRDefault="003670D6" w:rsidP="004B545B">
      <w:pPr>
        <w:pStyle w:val="Default"/>
        <w:numPr>
          <w:ilvl w:val="1"/>
          <w:numId w:val="3"/>
        </w:numPr>
        <w:spacing w:before="120" w:after="120"/>
        <w:ind w:left="1210"/>
        <w:jc w:val="both"/>
        <w:rPr>
          <w:rFonts w:ascii="Eurostile" w:hAnsi="Eurostile" w:cstheme="minorHAnsi"/>
          <w:sz w:val="20"/>
          <w:szCs w:val="20"/>
        </w:rPr>
      </w:pPr>
      <w:r w:rsidRPr="00D43DA0">
        <w:rPr>
          <w:rFonts w:ascii="Eurostile" w:hAnsi="Eurostile" w:cstheme="minorHAnsi"/>
          <w:sz w:val="20"/>
          <w:szCs w:val="20"/>
        </w:rPr>
        <w:lastRenderedPageBreak/>
        <w:t>większa ilość zdobytych bramek</w:t>
      </w:r>
      <w:r w:rsidR="00D43DA0">
        <w:rPr>
          <w:rFonts w:ascii="Eurostile" w:hAnsi="Eurostile" w:cstheme="minorHAnsi"/>
          <w:sz w:val="20"/>
          <w:szCs w:val="20"/>
        </w:rPr>
        <w:t>;</w:t>
      </w:r>
    </w:p>
    <w:p w14:paraId="05F1185E" w14:textId="331FA83B" w:rsidR="003670D6" w:rsidRDefault="003670D6" w:rsidP="00D43DA0">
      <w:pPr>
        <w:pStyle w:val="Default"/>
        <w:numPr>
          <w:ilvl w:val="1"/>
          <w:numId w:val="3"/>
        </w:numPr>
        <w:spacing w:before="120" w:after="120"/>
        <w:ind w:left="1210"/>
        <w:jc w:val="both"/>
        <w:rPr>
          <w:rFonts w:ascii="Eurostile" w:hAnsi="Eurostile" w:cstheme="minorHAnsi"/>
          <w:sz w:val="20"/>
          <w:szCs w:val="20"/>
        </w:rPr>
      </w:pPr>
      <w:r w:rsidRPr="00D43DA0">
        <w:rPr>
          <w:rFonts w:ascii="Eurostile" w:hAnsi="Eurostile" w:cstheme="minorHAnsi"/>
          <w:sz w:val="20"/>
          <w:szCs w:val="20"/>
        </w:rPr>
        <w:t>losowanie</w:t>
      </w:r>
      <w:r w:rsidR="00D43DA0">
        <w:rPr>
          <w:rFonts w:ascii="Eurostile" w:hAnsi="Eurostile" w:cstheme="minorHAnsi"/>
          <w:sz w:val="20"/>
          <w:szCs w:val="20"/>
        </w:rPr>
        <w:t>.</w:t>
      </w:r>
    </w:p>
    <w:p w14:paraId="28563515" w14:textId="5A34B43F" w:rsidR="008C598D" w:rsidRDefault="008C598D" w:rsidP="004B545B">
      <w:pPr>
        <w:pStyle w:val="Default"/>
        <w:numPr>
          <w:ilvl w:val="0"/>
          <w:numId w:val="3"/>
        </w:numPr>
        <w:spacing w:before="120" w:after="120"/>
        <w:jc w:val="both"/>
        <w:rPr>
          <w:rFonts w:ascii="Eurostile" w:hAnsi="Eurostile" w:cstheme="minorHAnsi"/>
          <w:sz w:val="20"/>
          <w:szCs w:val="20"/>
        </w:rPr>
      </w:pPr>
      <w:r>
        <w:rPr>
          <w:rFonts w:ascii="Eurostile" w:hAnsi="Eurostile" w:cstheme="minorHAnsi"/>
          <w:sz w:val="20"/>
          <w:szCs w:val="20"/>
        </w:rPr>
        <w:t>Organizator zastrzega sobie prawo dyskwalifikacji drużyny z rozgrywek, która przegra dwa mecze walkowerem w danym jednym sezonie rozgrywek.</w:t>
      </w:r>
    </w:p>
    <w:p w14:paraId="0B5EFE9C" w14:textId="4E262495" w:rsidR="004B545B" w:rsidRDefault="004B545B" w:rsidP="004B545B">
      <w:pPr>
        <w:pStyle w:val="Default"/>
        <w:numPr>
          <w:ilvl w:val="0"/>
          <w:numId w:val="3"/>
        </w:numPr>
        <w:spacing w:before="120" w:after="120"/>
        <w:jc w:val="both"/>
        <w:rPr>
          <w:rFonts w:ascii="Eurostile" w:hAnsi="Eurostile" w:cstheme="minorHAnsi"/>
          <w:sz w:val="20"/>
          <w:szCs w:val="20"/>
        </w:rPr>
      </w:pPr>
      <w:r>
        <w:rPr>
          <w:rFonts w:ascii="Eurostile" w:hAnsi="Eurostile" w:cstheme="minorHAnsi"/>
          <w:sz w:val="20"/>
          <w:szCs w:val="20"/>
        </w:rPr>
        <w:t>W przypadku wycofania się lub dyskwalifikacji drużyny z rozgrywek stosuje się następujące postanowienia:</w:t>
      </w:r>
    </w:p>
    <w:p w14:paraId="3E21CE83" w14:textId="394647CB" w:rsidR="004B545B" w:rsidRDefault="004B545B" w:rsidP="004B545B">
      <w:pPr>
        <w:pStyle w:val="Default"/>
        <w:numPr>
          <w:ilvl w:val="1"/>
          <w:numId w:val="3"/>
        </w:numPr>
        <w:spacing w:before="120" w:after="120"/>
        <w:ind w:left="1210"/>
        <w:jc w:val="both"/>
        <w:rPr>
          <w:rFonts w:ascii="Eurostile" w:hAnsi="Eurostile" w:cstheme="minorHAnsi"/>
          <w:sz w:val="20"/>
          <w:szCs w:val="20"/>
        </w:rPr>
      </w:pPr>
      <w:r>
        <w:rPr>
          <w:rFonts w:ascii="Eurostile" w:hAnsi="Eurostile" w:cstheme="minorHAnsi"/>
          <w:sz w:val="20"/>
          <w:szCs w:val="20"/>
        </w:rPr>
        <w:t>jeżeli drużyna, która wycofuje się lub zostaje wykluczona z rozgrywek i rozegrała mniej niż 50% meczów z zaplanowanych w danym sezonie, jej wyniki się anuluje, a spotkania rozegrane przez zawodników tej drużyny oraz przeciwko tej drużynie traktuje się, jako nieodbyte;</w:t>
      </w:r>
    </w:p>
    <w:p w14:paraId="305914AA" w14:textId="60664306" w:rsidR="004B545B" w:rsidRPr="004B545B" w:rsidRDefault="004B545B" w:rsidP="004B545B">
      <w:pPr>
        <w:pStyle w:val="Default"/>
        <w:numPr>
          <w:ilvl w:val="1"/>
          <w:numId w:val="3"/>
        </w:numPr>
        <w:spacing w:before="120" w:after="120"/>
        <w:ind w:left="1210"/>
        <w:jc w:val="both"/>
        <w:rPr>
          <w:rFonts w:ascii="Eurostile" w:hAnsi="Eurostile" w:cstheme="minorHAnsi"/>
          <w:sz w:val="20"/>
          <w:szCs w:val="20"/>
        </w:rPr>
      </w:pPr>
      <w:r>
        <w:rPr>
          <w:rFonts w:ascii="Eurostile" w:hAnsi="Eurostile" w:cstheme="minorHAnsi"/>
          <w:sz w:val="20"/>
          <w:szCs w:val="20"/>
        </w:rPr>
        <w:t xml:space="preserve">jeżeli drużyna, która wycofuje się lub zostaje wykluczona z rozgrywek rozegrała co najmniej 50% meczów zaplanowanych w sezonie, jej wyniki się utrzymuje, a spotkania rozegrane przez zawodników tej drużyny oraz przeciwko tej drużynie traktuje się, jako odbyte. </w:t>
      </w:r>
      <w:r w:rsidR="008C598D">
        <w:rPr>
          <w:rFonts w:ascii="Eurostile" w:hAnsi="Eurostile" w:cstheme="minorHAnsi"/>
          <w:sz w:val="20"/>
          <w:szCs w:val="20"/>
        </w:rPr>
        <w:t>Pozostałe mecze zaplanowane przeciwko tej drużynie zostaną w takim przypadku zweryfikowane jako wynik 5:0 dla drużyny przeciwnej.</w:t>
      </w:r>
    </w:p>
    <w:p w14:paraId="138BAEF6" w14:textId="1228AF8C" w:rsidR="00D43DA0" w:rsidRDefault="00D43DA0" w:rsidP="002A6605">
      <w:pPr>
        <w:pStyle w:val="Default"/>
        <w:numPr>
          <w:ilvl w:val="0"/>
          <w:numId w:val="1"/>
        </w:numPr>
        <w:spacing w:before="120" w:after="120"/>
        <w:ind w:left="426" w:hanging="426"/>
        <w:jc w:val="both"/>
        <w:rPr>
          <w:rFonts w:ascii="Eurostile" w:hAnsi="Eurostile" w:cstheme="minorHAnsi"/>
          <w:b/>
          <w:bCs/>
          <w:sz w:val="20"/>
          <w:szCs w:val="20"/>
        </w:rPr>
      </w:pPr>
      <w:r>
        <w:rPr>
          <w:rFonts w:ascii="Eurostile" w:hAnsi="Eurostile" w:cstheme="minorHAnsi"/>
          <w:b/>
          <w:bCs/>
          <w:sz w:val="20"/>
          <w:szCs w:val="20"/>
        </w:rPr>
        <w:t>PROTESTY</w:t>
      </w:r>
    </w:p>
    <w:p w14:paraId="1D183ED9" w14:textId="570FF9A8" w:rsidR="00D43DA0" w:rsidRDefault="00D43DA0" w:rsidP="00D43DA0">
      <w:pPr>
        <w:pStyle w:val="Default"/>
        <w:numPr>
          <w:ilvl w:val="0"/>
          <w:numId w:val="11"/>
        </w:numPr>
        <w:spacing w:before="120" w:after="120"/>
        <w:ind w:left="819"/>
        <w:jc w:val="both"/>
        <w:rPr>
          <w:rFonts w:ascii="Eurostile" w:hAnsi="Eurostile" w:cstheme="minorHAnsi"/>
          <w:sz w:val="20"/>
          <w:szCs w:val="20"/>
        </w:rPr>
      </w:pPr>
      <w:r w:rsidRPr="004B545B">
        <w:rPr>
          <w:rFonts w:ascii="Eurostile" w:hAnsi="Eurostile" w:cstheme="minorHAnsi"/>
          <w:sz w:val="20"/>
          <w:szCs w:val="20"/>
        </w:rPr>
        <w:t xml:space="preserve">Protesty można zgłaszać tylko w formie pisemnej (e-mail) do </w:t>
      </w:r>
      <w:r>
        <w:rPr>
          <w:rFonts w:ascii="Eurostile" w:hAnsi="Eurostile" w:cstheme="minorHAnsi"/>
          <w:sz w:val="20"/>
          <w:szCs w:val="20"/>
        </w:rPr>
        <w:t>O</w:t>
      </w:r>
      <w:r w:rsidRPr="004B545B">
        <w:rPr>
          <w:rFonts w:ascii="Eurostile" w:hAnsi="Eurostile" w:cstheme="minorHAnsi"/>
          <w:sz w:val="20"/>
          <w:szCs w:val="20"/>
        </w:rPr>
        <w:t xml:space="preserve">rganizatora, do 24 godzin po meczu. </w:t>
      </w:r>
    </w:p>
    <w:p w14:paraId="65979B69" w14:textId="758EC768" w:rsidR="00D43DA0" w:rsidRDefault="00D43DA0" w:rsidP="00D43DA0">
      <w:pPr>
        <w:pStyle w:val="Default"/>
        <w:numPr>
          <w:ilvl w:val="0"/>
          <w:numId w:val="11"/>
        </w:numPr>
        <w:spacing w:before="120" w:after="120"/>
        <w:ind w:left="819"/>
        <w:jc w:val="both"/>
        <w:rPr>
          <w:rFonts w:ascii="Eurostile" w:hAnsi="Eurostile" w:cstheme="minorHAnsi"/>
          <w:sz w:val="20"/>
          <w:szCs w:val="20"/>
        </w:rPr>
      </w:pPr>
      <w:r w:rsidRPr="004B545B">
        <w:rPr>
          <w:rFonts w:ascii="Eurostile" w:hAnsi="Eurostile" w:cstheme="minorHAnsi"/>
          <w:sz w:val="20"/>
          <w:szCs w:val="20"/>
        </w:rPr>
        <w:t xml:space="preserve">Weryfikacja wyniku przez </w:t>
      </w:r>
      <w:r>
        <w:rPr>
          <w:rFonts w:ascii="Eurostile" w:hAnsi="Eurostile" w:cstheme="minorHAnsi"/>
          <w:sz w:val="20"/>
          <w:szCs w:val="20"/>
        </w:rPr>
        <w:t>O</w:t>
      </w:r>
      <w:r w:rsidRPr="004B545B">
        <w:rPr>
          <w:rFonts w:ascii="Eurostile" w:hAnsi="Eurostile" w:cstheme="minorHAnsi"/>
          <w:sz w:val="20"/>
          <w:szCs w:val="20"/>
        </w:rPr>
        <w:t xml:space="preserve">rganizatora może nastąpić do </w:t>
      </w:r>
      <w:r>
        <w:rPr>
          <w:rFonts w:ascii="Eurostile" w:hAnsi="Eurostile" w:cstheme="minorHAnsi"/>
          <w:sz w:val="20"/>
          <w:szCs w:val="20"/>
        </w:rPr>
        <w:t>5</w:t>
      </w:r>
      <w:r w:rsidRPr="004B545B">
        <w:rPr>
          <w:rFonts w:ascii="Eurostile" w:hAnsi="Eurostile" w:cstheme="minorHAnsi"/>
          <w:sz w:val="20"/>
          <w:szCs w:val="20"/>
        </w:rPr>
        <w:t xml:space="preserve"> dni roboczych po zakończeniu spotkania. W późniejszym czasie nie ma możliwości weryfikacji wyniku spotkania, czy też statystyk widocznych na stronie internetowej rozgrywek, a wszystkie zdarzenia wykryte po tym terminie nie mają wpływu na wynik danego meczu.</w:t>
      </w:r>
    </w:p>
    <w:p w14:paraId="608FE28A" w14:textId="4A952394" w:rsidR="00D43DA0" w:rsidRDefault="00D43DA0" w:rsidP="00D43DA0">
      <w:pPr>
        <w:pStyle w:val="Default"/>
        <w:numPr>
          <w:ilvl w:val="0"/>
          <w:numId w:val="11"/>
        </w:numPr>
        <w:spacing w:before="120" w:after="120"/>
        <w:ind w:left="819"/>
        <w:jc w:val="both"/>
        <w:rPr>
          <w:rFonts w:ascii="Eurostile" w:hAnsi="Eurostile" w:cstheme="minorHAnsi"/>
          <w:sz w:val="20"/>
          <w:szCs w:val="20"/>
        </w:rPr>
      </w:pPr>
      <w:r w:rsidRPr="004B545B">
        <w:rPr>
          <w:rFonts w:ascii="Eurostile" w:hAnsi="Eurostile" w:cstheme="minorHAnsi"/>
          <w:sz w:val="20"/>
          <w:szCs w:val="20"/>
        </w:rPr>
        <w:t>Organizator nie ma obowiązku informować o wpłynięciu protestu strony zainteresowanej</w:t>
      </w:r>
      <w:r>
        <w:rPr>
          <w:rFonts w:ascii="Eurostile" w:hAnsi="Eurostile" w:cstheme="minorHAnsi"/>
          <w:sz w:val="20"/>
          <w:szCs w:val="20"/>
        </w:rPr>
        <w:t>.</w:t>
      </w:r>
    </w:p>
    <w:p w14:paraId="72CB3B7A" w14:textId="0E25B701" w:rsidR="00D43DA0" w:rsidRDefault="00D43DA0" w:rsidP="00D43DA0">
      <w:pPr>
        <w:pStyle w:val="Default"/>
        <w:numPr>
          <w:ilvl w:val="0"/>
          <w:numId w:val="11"/>
        </w:numPr>
        <w:spacing w:before="120" w:after="120"/>
        <w:ind w:left="819"/>
        <w:jc w:val="both"/>
        <w:rPr>
          <w:rFonts w:ascii="Eurostile" w:hAnsi="Eurostile" w:cstheme="minorHAnsi"/>
          <w:sz w:val="20"/>
          <w:szCs w:val="20"/>
        </w:rPr>
      </w:pPr>
      <w:r w:rsidRPr="004B545B">
        <w:rPr>
          <w:rFonts w:ascii="Eurostile" w:hAnsi="Eurostile" w:cstheme="minorHAnsi"/>
          <w:sz w:val="20"/>
          <w:szCs w:val="20"/>
        </w:rPr>
        <w:t>W ramach protestów nie będą rozpatrywane decyzje sędziowskie, które podjęte podczas meczu mają suwerenny charakter i są ostateczne.</w:t>
      </w:r>
    </w:p>
    <w:p w14:paraId="3DE340D0" w14:textId="5682CBA4" w:rsidR="00D43DA0" w:rsidRPr="004B545B" w:rsidRDefault="00D43DA0" w:rsidP="004B545B">
      <w:pPr>
        <w:pStyle w:val="Default"/>
        <w:numPr>
          <w:ilvl w:val="0"/>
          <w:numId w:val="11"/>
        </w:numPr>
        <w:spacing w:before="120" w:after="120"/>
        <w:ind w:left="819"/>
        <w:jc w:val="both"/>
        <w:rPr>
          <w:rFonts w:ascii="Eurostile" w:hAnsi="Eurostile" w:cstheme="minorHAnsi"/>
          <w:sz w:val="20"/>
          <w:szCs w:val="20"/>
        </w:rPr>
      </w:pPr>
      <w:r w:rsidRPr="004B545B">
        <w:rPr>
          <w:rFonts w:ascii="Eurostile" w:hAnsi="Eurostile" w:cstheme="minorHAnsi"/>
          <w:sz w:val="20"/>
          <w:szCs w:val="20"/>
        </w:rPr>
        <w:t>Nie ma możliwości korzystania z zapisu video w celu weryfikacji decyzji sędziego w trakcie meczu. Sędziowie, zawodnicy nie mają wglądu do zapisu video w trakcie trwania meczu i tuż po jego zakończeniu.</w:t>
      </w:r>
    </w:p>
    <w:p w14:paraId="0D408F57" w14:textId="6D6D420C" w:rsidR="003670D6" w:rsidRPr="002A6605" w:rsidRDefault="003670D6" w:rsidP="002A6605">
      <w:pPr>
        <w:pStyle w:val="Default"/>
        <w:numPr>
          <w:ilvl w:val="0"/>
          <w:numId w:val="1"/>
        </w:numPr>
        <w:spacing w:before="120" w:after="120"/>
        <w:ind w:left="426" w:hanging="426"/>
        <w:jc w:val="both"/>
        <w:rPr>
          <w:rFonts w:ascii="Eurostile" w:hAnsi="Eurostile" w:cstheme="minorHAnsi"/>
          <w:b/>
          <w:bCs/>
          <w:sz w:val="20"/>
          <w:szCs w:val="20"/>
        </w:rPr>
      </w:pPr>
      <w:r w:rsidRPr="002A6605">
        <w:rPr>
          <w:rFonts w:ascii="Eurostile" w:hAnsi="Eurostile" w:cstheme="minorHAnsi"/>
          <w:b/>
          <w:bCs/>
          <w:sz w:val="20"/>
          <w:szCs w:val="20"/>
        </w:rPr>
        <w:t xml:space="preserve">PRZEPISY GRY </w:t>
      </w:r>
    </w:p>
    <w:p w14:paraId="00C7B122" w14:textId="2596092D" w:rsidR="003670D6" w:rsidRDefault="003670D6" w:rsidP="004B545B">
      <w:pPr>
        <w:pStyle w:val="Default"/>
        <w:numPr>
          <w:ilvl w:val="0"/>
          <w:numId w:val="8"/>
        </w:numPr>
        <w:spacing w:before="120" w:after="120"/>
        <w:ind w:left="819"/>
        <w:jc w:val="both"/>
        <w:rPr>
          <w:rFonts w:ascii="Eurostile" w:hAnsi="Eurostile" w:cstheme="minorHAnsi"/>
          <w:sz w:val="20"/>
          <w:szCs w:val="20"/>
        </w:rPr>
      </w:pPr>
      <w:r w:rsidRPr="002A6605">
        <w:rPr>
          <w:rFonts w:ascii="Eurostile" w:hAnsi="Eurostile" w:cstheme="minorHAnsi"/>
          <w:sz w:val="20"/>
          <w:szCs w:val="20"/>
        </w:rPr>
        <w:t xml:space="preserve">W czasie </w:t>
      </w:r>
      <w:r w:rsidR="008C598D">
        <w:rPr>
          <w:rFonts w:ascii="Eurostile" w:hAnsi="Eurostile" w:cstheme="minorHAnsi"/>
          <w:sz w:val="20"/>
          <w:szCs w:val="20"/>
        </w:rPr>
        <w:t>rozgrywek</w:t>
      </w:r>
      <w:r w:rsidR="008C598D" w:rsidRPr="002A6605">
        <w:rPr>
          <w:rFonts w:ascii="Eurostile" w:hAnsi="Eurostile" w:cstheme="minorHAnsi"/>
          <w:sz w:val="20"/>
          <w:szCs w:val="20"/>
        </w:rPr>
        <w:t xml:space="preserve"> </w:t>
      </w:r>
      <w:r w:rsidRPr="002A6605">
        <w:rPr>
          <w:rFonts w:ascii="Eurostile" w:hAnsi="Eurostile" w:cstheme="minorHAnsi"/>
          <w:sz w:val="20"/>
          <w:szCs w:val="20"/>
        </w:rPr>
        <w:t xml:space="preserve">obowiązują przepisy </w:t>
      </w:r>
      <w:r w:rsidR="008C598D">
        <w:rPr>
          <w:rFonts w:ascii="Eurostile" w:hAnsi="Eurostile" w:cstheme="minorHAnsi"/>
          <w:sz w:val="20"/>
          <w:szCs w:val="20"/>
        </w:rPr>
        <w:t>PZPN</w:t>
      </w:r>
      <w:r w:rsidR="00C277E2" w:rsidRPr="002A6605">
        <w:rPr>
          <w:rFonts w:ascii="Eurostile" w:hAnsi="Eurostile" w:cstheme="minorHAnsi"/>
          <w:sz w:val="20"/>
          <w:szCs w:val="20"/>
        </w:rPr>
        <w:t xml:space="preserve">. Poniżej zostały wymienione obowiązujące wyjątki od przepisów </w:t>
      </w:r>
      <w:r w:rsidR="008C598D">
        <w:rPr>
          <w:rFonts w:ascii="Eurostile" w:hAnsi="Eurostile" w:cstheme="minorHAnsi"/>
          <w:sz w:val="20"/>
          <w:szCs w:val="20"/>
        </w:rPr>
        <w:t>PZPN</w:t>
      </w:r>
      <w:r w:rsidR="008C598D" w:rsidRPr="002A6605">
        <w:rPr>
          <w:rFonts w:ascii="Eurostile" w:hAnsi="Eurostile" w:cstheme="minorHAnsi"/>
          <w:sz w:val="20"/>
          <w:szCs w:val="20"/>
        </w:rPr>
        <w:t xml:space="preserve"> </w:t>
      </w:r>
      <w:r w:rsidR="00C277E2" w:rsidRPr="002A6605">
        <w:rPr>
          <w:rFonts w:ascii="Eurostile" w:hAnsi="Eurostile" w:cstheme="minorHAnsi"/>
          <w:sz w:val="20"/>
          <w:szCs w:val="20"/>
        </w:rPr>
        <w:t>lub wyszczególnione zapisy będące szczególnie istotne w rozgrywkach:</w:t>
      </w:r>
    </w:p>
    <w:p w14:paraId="07E3257E" w14:textId="56C17CCB" w:rsidR="003670D6" w:rsidRPr="008C598D" w:rsidRDefault="003670D6" w:rsidP="001276EC">
      <w:pPr>
        <w:pStyle w:val="Default"/>
        <w:numPr>
          <w:ilvl w:val="1"/>
          <w:numId w:val="8"/>
        </w:numPr>
        <w:spacing w:before="120" w:after="120"/>
        <w:ind w:left="1210"/>
        <w:jc w:val="both"/>
        <w:rPr>
          <w:rFonts w:ascii="Eurostile" w:hAnsi="Eurostile" w:cstheme="minorHAnsi"/>
          <w:sz w:val="20"/>
          <w:szCs w:val="20"/>
        </w:rPr>
      </w:pPr>
      <w:r w:rsidRPr="008C598D">
        <w:rPr>
          <w:rFonts w:ascii="Eurostile" w:hAnsi="Eurostile" w:cstheme="minorHAnsi"/>
          <w:sz w:val="20"/>
          <w:szCs w:val="20"/>
        </w:rPr>
        <w:t xml:space="preserve">dopuszczalna jest dowolna liczba zmian w wyznaczonej strefie. </w:t>
      </w:r>
      <w:r w:rsidR="00E85BE0" w:rsidRPr="008C598D">
        <w:rPr>
          <w:rFonts w:ascii="Eurostile" w:hAnsi="Eurostile" w:cstheme="minorHAnsi"/>
          <w:sz w:val="20"/>
          <w:szCs w:val="20"/>
        </w:rPr>
        <w:t xml:space="preserve">Strefa ta wyznaczona jest przy ławce rezerwowych każdej z drużyn. </w:t>
      </w:r>
      <w:r w:rsidRPr="008C598D">
        <w:rPr>
          <w:rFonts w:ascii="Eurostile" w:hAnsi="Eurostile" w:cstheme="minorHAnsi"/>
          <w:sz w:val="20"/>
          <w:szCs w:val="20"/>
        </w:rPr>
        <w:t xml:space="preserve">Nieprawidłowo przeprowadzoną zmianę sędzia może potraktować jako </w:t>
      </w:r>
      <w:r w:rsidR="008C598D" w:rsidRPr="008C598D">
        <w:rPr>
          <w:rFonts w:ascii="Eurostile" w:hAnsi="Eurostile" w:cstheme="minorHAnsi"/>
          <w:sz w:val="20"/>
          <w:szCs w:val="20"/>
        </w:rPr>
        <w:t>niesportowe</w:t>
      </w:r>
      <w:r w:rsidRPr="008C598D">
        <w:rPr>
          <w:rFonts w:ascii="Eurostile" w:hAnsi="Eurostile" w:cstheme="minorHAnsi"/>
          <w:sz w:val="20"/>
          <w:szCs w:val="20"/>
        </w:rPr>
        <w:t xml:space="preserve"> zachowanie i ukarać zawodnika wchodzącego karą jednominutową</w:t>
      </w:r>
      <w:r w:rsidR="008C598D" w:rsidRPr="008C598D">
        <w:rPr>
          <w:rFonts w:ascii="Eurostile" w:hAnsi="Eurostile" w:cstheme="minorHAnsi"/>
          <w:sz w:val="20"/>
          <w:szCs w:val="20"/>
        </w:rPr>
        <w:t>;</w:t>
      </w:r>
    </w:p>
    <w:p w14:paraId="4D975D65" w14:textId="7D04AC48" w:rsidR="008C598D" w:rsidRPr="002A6605" w:rsidRDefault="008C598D" w:rsidP="001276EC">
      <w:pPr>
        <w:pStyle w:val="Default"/>
        <w:numPr>
          <w:ilvl w:val="1"/>
          <w:numId w:val="8"/>
        </w:numPr>
        <w:spacing w:before="120" w:after="120"/>
        <w:ind w:left="1210"/>
        <w:jc w:val="both"/>
        <w:rPr>
          <w:rFonts w:ascii="Eurostile" w:hAnsi="Eurostile" w:cstheme="minorHAnsi"/>
          <w:sz w:val="20"/>
          <w:szCs w:val="20"/>
        </w:rPr>
      </w:pPr>
      <w:r>
        <w:rPr>
          <w:rFonts w:ascii="Eurostile" w:hAnsi="Eurostile" w:cstheme="minorHAnsi"/>
          <w:sz w:val="20"/>
          <w:szCs w:val="20"/>
        </w:rPr>
        <w:t>zawodnik nie może używać ubioru lub nosić jakichkolwiek przedmiotów (np. biżuteria/okulary), które stanowiłoby zagrożenie dla niego samego lub innego zawodnika – ostateczna decyzja należy do sędziego prowadzącego dany mecz;</w:t>
      </w:r>
    </w:p>
    <w:p w14:paraId="4CA8755E" w14:textId="69F4CE15" w:rsidR="00C277E2" w:rsidRPr="002A6605" w:rsidRDefault="008C598D" w:rsidP="001276EC">
      <w:pPr>
        <w:pStyle w:val="Default"/>
        <w:numPr>
          <w:ilvl w:val="1"/>
          <w:numId w:val="8"/>
        </w:numPr>
        <w:spacing w:before="120" w:after="120"/>
        <w:ind w:left="1210"/>
        <w:jc w:val="both"/>
        <w:rPr>
          <w:rFonts w:ascii="Eurostile" w:hAnsi="Eurostile" w:cstheme="minorHAnsi"/>
          <w:sz w:val="20"/>
          <w:szCs w:val="20"/>
        </w:rPr>
      </w:pPr>
      <w:r>
        <w:rPr>
          <w:rFonts w:ascii="Eurostile" w:hAnsi="Eurostile" w:cstheme="minorHAnsi"/>
          <w:sz w:val="20"/>
          <w:szCs w:val="20"/>
        </w:rPr>
        <w:t>w</w:t>
      </w:r>
      <w:r w:rsidR="00C277E2" w:rsidRPr="008C598D">
        <w:rPr>
          <w:rFonts w:ascii="Eurostile" w:hAnsi="Eurostile" w:cstheme="minorHAnsi"/>
          <w:sz w:val="20"/>
          <w:szCs w:val="20"/>
        </w:rPr>
        <w:t xml:space="preserve"> meczu nie mogą brać udziału zawodnicy pod wpływem alkoholu i innych środków odurzających. W przypadku wątpliwości co do stanu zdrowia zawodnika sędzia ma prawo nie dopuścić go do gry</w:t>
      </w:r>
      <w:r>
        <w:rPr>
          <w:rFonts w:ascii="Eurostile" w:hAnsi="Eurostile" w:cstheme="minorHAnsi"/>
          <w:sz w:val="20"/>
          <w:szCs w:val="20"/>
        </w:rPr>
        <w:t>;</w:t>
      </w:r>
    </w:p>
    <w:p w14:paraId="7E2B2F1D" w14:textId="05BB1C11" w:rsidR="00C277E2" w:rsidRPr="002A6605" w:rsidRDefault="008C598D" w:rsidP="001276EC">
      <w:pPr>
        <w:pStyle w:val="Default"/>
        <w:numPr>
          <w:ilvl w:val="1"/>
          <w:numId w:val="8"/>
        </w:numPr>
        <w:spacing w:before="120" w:after="120"/>
        <w:ind w:left="1210"/>
        <w:jc w:val="both"/>
        <w:rPr>
          <w:rFonts w:ascii="Eurostile" w:hAnsi="Eurostile" w:cstheme="minorHAnsi"/>
          <w:sz w:val="20"/>
          <w:szCs w:val="20"/>
        </w:rPr>
      </w:pPr>
      <w:r>
        <w:rPr>
          <w:rFonts w:ascii="Eurostile" w:hAnsi="Eurostile" w:cstheme="minorHAnsi"/>
          <w:sz w:val="20"/>
          <w:szCs w:val="20"/>
        </w:rPr>
        <w:t>z</w:t>
      </w:r>
      <w:r w:rsidR="00C277E2" w:rsidRPr="008C598D">
        <w:rPr>
          <w:rFonts w:ascii="Eurostile" w:hAnsi="Eurostile" w:cstheme="minorHAnsi"/>
          <w:sz w:val="20"/>
          <w:szCs w:val="20"/>
        </w:rPr>
        <w:t xml:space="preserve">awodnik który krwawi, musi opuścić boisko. Powrócić może na nie jedynie w </w:t>
      </w:r>
      <w:r w:rsidRPr="008C598D">
        <w:rPr>
          <w:rFonts w:ascii="Eurostile" w:hAnsi="Eurostile" w:cstheme="minorHAnsi"/>
          <w:sz w:val="20"/>
          <w:szCs w:val="20"/>
        </w:rPr>
        <w:t>przypadku,</w:t>
      </w:r>
      <w:r w:rsidR="00C277E2" w:rsidRPr="008C598D">
        <w:rPr>
          <w:rFonts w:ascii="Eurostile" w:hAnsi="Eurostile" w:cstheme="minorHAnsi"/>
          <w:sz w:val="20"/>
          <w:szCs w:val="20"/>
        </w:rPr>
        <w:t xml:space="preserve"> gdy rana zostanie zatamowana, a krew nie będzie widoczna</w:t>
      </w:r>
      <w:r>
        <w:rPr>
          <w:rFonts w:ascii="Eurostile" w:hAnsi="Eurostile" w:cstheme="minorHAnsi"/>
          <w:sz w:val="20"/>
          <w:szCs w:val="20"/>
        </w:rPr>
        <w:t>;</w:t>
      </w:r>
    </w:p>
    <w:p w14:paraId="255CF236" w14:textId="5A6AE46C" w:rsidR="000879FA" w:rsidRDefault="000879FA" w:rsidP="008C598D">
      <w:pPr>
        <w:pStyle w:val="Default"/>
        <w:numPr>
          <w:ilvl w:val="1"/>
          <w:numId w:val="8"/>
        </w:numPr>
        <w:spacing w:before="120" w:after="120"/>
        <w:ind w:left="1210"/>
        <w:jc w:val="both"/>
        <w:rPr>
          <w:rFonts w:ascii="Eurostile" w:hAnsi="Eurostile" w:cstheme="minorHAnsi"/>
          <w:sz w:val="20"/>
          <w:szCs w:val="20"/>
        </w:rPr>
      </w:pPr>
      <w:r>
        <w:rPr>
          <w:rFonts w:ascii="Eurostile" w:hAnsi="Eurostile" w:cstheme="minorHAnsi"/>
          <w:sz w:val="20"/>
          <w:szCs w:val="20"/>
        </w:rPr>
        <w:t>r</w:t>
      </w:r>
      <w:r w:rsidRPr="000879FA">
        <w:rPr>
          <w:rFonts w:ascii="Eurostile" w:hAnsi="Eurostile" w:cstheme="minorHAnsi"/>
          <w:sz w:val="20"/>
          <w:szCs w:val="20"/>
        </w:rPr>
        <w:t>zuty wolne i rzuty z autu należy wykonać piłką stojącą. W przypadku, gdy piłka jest w ruchu wznowienie gry należy powtórzyć.</w:t>
      </w:r>
    </w:p>
    <w:p w14:paraId="302218D5" w14:textId="7630710B" w:rsidR="003670D6" w:rsidRPr="002A6605" w:rsidRDefault="008C598D" w:rsidP="001276EC">
      <w:pPr>
        <w:pStyle w:val="Default"/>
        <w:numPr>
          <w:ilvl w:val="1"/>
          <w:numId w:val="8"/>
        </w:numPr>
        <w:spacing w:before="120" w:after="120"/>
        <w:ind w:left="1210"/>
        <w:jc w:val="both"/>
        <w:rPr>
          <w:rFonts w:ascii="Eurostile" w:hAnsi="Eurostile" w:cstheme="minorHAnsi"/>
          <w:sz w:val="20"/>
          <w:szCs w:val="20"/>
        </w:rPr>
      </w:pPr>
      <w:r>
        <w:rPr>
          <w:rFonts w:ascii="Eurostile" w:hAnsi="Eurostile" w:cstheme="minorHAnsi"/>
          <w:sz w:val="20"/>
          <w:szCs w:val="20"/>
        </w:rPr>
        <w:t>r</w:t>
      </w:r>
      <w:r w:rsidR="003670D6" w:rsidRPr="002A6605">
        <w:rPr>
          <w:rFonts w:ascii="Eurostile" w:hAnsi="Eurostile" w:cstheme="minorHAnsi"/>
          <w:sz w:val="20"/>
          <w:szCs w:val="20"/>
        </w:rPr>
        <w:t>zuty wolne pośrednie i bezpośrednie – ustawienie muru drużyny przeciwnej w odległości 5 metrów od piłki</w:t>
      </w:r>
      <w:r>
        <w:rPr>
          <w:rFonts w:ascii="Eurostile" w:hAnsi="Eurostile" w:cstheme="minorHAnsi"/>
          <w:sz w:val="20"/>
          <w:szCs w:val="20"/>
        </w:rPr>
        <w:t>;</w:t>
      </w:r>
      <w:r w:rsidR="003670D6" w:rsidRPr="002A6605">
        <w:rPr>
          <w:rFonts w:ascii="Eurostile" w:hAnsi="Eurostile" w:cstheme="minorHAnsi"/>
          <w:sz w:val="20"/>
          <w:szCs w:val="20"/>
        </w:rPr>
        <w:t xml:space="preserve"> </w:t>
      </w:r>
    </w:p>
    <w:p w14:paraId="58BF63E5" w14:textId="3B6DAE07" w:rsidR="00E85BE0" w:rsidRPr="002A6605" w:rsidRDefault="008C598D" w:rsidP="001276EC">
      <w:pPr>
        <w:pStyle w:val="Default"/>
        <w:numPr>
          <w:ilvl w:val="1"/>
          <w:numId w:val="8"/>
        </w:numPr>
        <w:spacing w:before="120" w:after="120"/>
        <w:ind w:left="1210"/>
        <w:jc w:val="both"/>
        <w:rPr>
          <w:rFonts w:ascii="Eurostile" w:hAnsi="Eurostile" w:cstheme="minorHAnsi"/>
          <w:sz w:val="20"/>
          <w:szCs w:val="20"/>
        </w:rPr>
      </w:pPr>
      <w:r>
        <w:rPr>
          <w:rFonts w:ascii="Eurostile" w:hAnsi="Eurostile" w:cstheme="minorHAnsi"/>
          <w:sz w:val="20"/>
          <w:szCs w:val="20"/>
        </w:rPr>
        <w:t>w</w:t>
      </w:r>
      <w:r w:rsidR="00E85BE0" w:rsidRPr="008C598D">
        <w:rPr>
          <w:rFonts w:ascii="Eurostile" w:hAnsi="Eurostile" w:cstheme="minorHAnsi"/>
          <w:sz w:val="20"/>
          <w:szCs w:val="20"/>
        </w:rPr>
        <w:t xml:space="preserve"> przypadku rzutu wolnego pośredniego w polu karnym (np. złapanie piłki zagranej przez zawodnika ze swojej drużyny, niebezpieczne zagranie) sędzia podyktuje rzut wolny pośredni z linii pola karnego</w:t>
      </w:r>
      <w:r>
        <w:rPr>
          <w:rFonts w:ascii="Eurostile" w:hAnsi="Eurostile" w:cstheme="minorHAnsi"/>
          <w:sz w:val="20"/>
          <w:szCs w:val="20"/>
        </w:rPr>
        <w:t>;</w:t>
      </w:r>
    </w:p>
    <w:p w14:paraId="271F825A" w14:textId="29725A6E" w:rsidR="003670D6" w:rsidRPr="002A6605" w:rsidRDefault="008C598D" w:rsidP="001276EC">
      <w:pPr>
        <w:pStyle w:val="Default"/>
        <w:numPr>
          <w:ilvl w:val="1"/>
          <w:numId w:val="8"/>
        </w:numPr>
        <w:spacing w:before="120" w:after="120"/>
        <w:ind w:left="1210"/>
        <w:jc w:val="both"/>
        <w:rPr>
          <w:rFonts w:ascii="Eurostile" w:hAnsi="Eurostile" w:cstheme="minorHAnsi"/>
          <w:sz w:val="20"/>
          <w:szCs w:val="20"/>
        </w:rPr>
      </w:pPr>
      <w:r w:rsidRPr="002A6605">
        <w:rPr>
          <w:rFonts w:ascii="Eurostile" w:hAnsi="Eurostile" w:cstheme="minorHAnsi"/>
          <w:sz w:val="20"/>
          <w:szCs w:val="20"/>
        </w:rPr>
        <w:t xml:space="preserve">rzut </w:t>
      </w:r>
      <w:r w:rsidR="003670D6" w:rsidRPr="002A6605">
        <w:rPr>
          <w:rFonts w:ascii="Eurostile" w:hAnsi="Eurostile" w:cstheme="minorHAnsi"/>
          <w:sz w:val="20"/>
          <w:szCs w:val="20"/>
        </w:rPr>
        <w:t xml:space="preserve">karny – wykonywany jest z </w:t>
      </w:r>
      <w:r w:rsidR="00AB608E" w:rsidRPr="002A6605">
        <w:rPr>
          <w:rFonts w:ascii="Eurostile" w:hAnsi="Eurostile" w:cstheme="minorHAnsi"/>
          <w:sz w:val="20"/>
          <w:szCs w:val="20"/>
        </w:rPr>
        <w:t>linii pola karnego</w:t>
      </w:r>
      <w:r>
        <w:rPr>
          <w:rFonts w:ascii="Eurostile" w:hAnsi="Eurostile" w:cstheme="minorHAnsi"/>
          <w:sz w:val="20"/>
          <w:szCs w:val="20"/>
        </w:rPr>
        <w:t>;</w:t>
      </w:r>
    </w:p>
    <w:p w14:paraId="7ED88627" w14:textId="4355C989" w:rsidR="003670D6" w:rsidRPr="002A6605" w:rsidRDefault="008C598D" w:rsidP="001276EC">
      <w:pPr>
        <w:pStyle w:val="Default"/>
        <w:numPr>
          <w:ilvl w:val="1"/>
          <w:numId w:val="8"/>
        </w:numPr>
        <w:spacing w:before="120" w:after="120"/>
        <w:ind w:left="1210"/>
        <w:jc w:val="both"/>
        <w:rPr>
          <w:rFonts w:ascii="Eurostile" w:hAnsi="Eurostile" w:cstheme="minorHAnsi"/>
          <w:sz w:val="20"/>
          <w:szCs w:val="20"/>
        </w:rPr>
      </w:pPr>
      <w:r w:rsidRPr="002A6605">
        <w:rPr>
          <w:rFonts w:ascii="Eurostile" w:hAnsi="Eurostile" w:cstheme="minorHAnsi"/>
          <w:sz w:val="20"/>
          <w:szCs w:val="20"/>
        </w:rPr>
        <w:lastRenderedPageBreak/>
        <w:t xml:space="preserve">rzut </w:t>
      </w:r>
      <w:r w:rsidR="003670D6" w:rsidRPr="002A6605">
        <w:rPr>
          <w:rFonts w:ascii="Eurostile" w:hAnsi="Eurostile" w:cstheme="minorHAnsi"/>
          <w:sz w:val="20"/>
          <w:szCs w:val="20"/>
        </w:rPr>
        <w:t xml:space="preserve">z autu wykonywany jest nogą, piłka stojąca, ustawiona na lub </w:t>
      </w:r>
      <w:r w:rsidR="00AB608E" w:rsidRPr="002A6605">
        <w:rPr>
          <w:rFonts w:ascii="Eurostile" w:hAnsi="Eurostile" w:cstheme="minorHAnsi"/>
          <w:sz w:val="20"/>
          <w:szCs w:val="20"/>
        </w:rPr>
        <w:t>przed</w:t>
      </w:r>
      <w:r w:rsidR="003670D6" w:rsidRPr="002A6605">
        <w:rPr>
          <w:rFonts w:ascii="Eurostile" w:hAnsi="Eurostile" w:cstheme="minorHAnsi"/>
          <w:sz w:val="20"/>
          <w:szCs w:val="20"/>
        </w:rPr>
        <w:t xml:space="preserve"> linią boiska, </w:t>
      </w:r>
      <w:r w:rsidR="00FD45D5">
        <w:rPr>
          <w:rFonts w:ascii="Eurostile" w:hAnsi="Eurostile" w:cstheme="minorHAnsi"/>
          <w:sz w:val="20"/>
          <w:szCs w:val="20"/>
        </w:rPr>
        <w:t xml:space="preserve">najbliższy zawodnik drużyny przeciwnej może ustawić się </w:t>
      </w:r>
      <w:r w:rsidR="00FD45D5" w:rsidRPr="002A6605">
        <w:rPr>
          <w:rFonts w:ascii="Eurostile" w:hAnsi="Eurostile" w:cstheme="minorHAnsi"/>
          <w:sz w:val="20"/>
          <w:szCs w:val="20"/>
        </w:rPr>
        <w:t xml:space="preserve"> </w:t>
      </w:r>
      <w:r w:rsidR="003670D6" w:rsidRPr="002A6605">
        <w:rPr>
          <w:rFonts w:ascii="Eurostile" w:hAnsi="Eurostile" w:cstheme="minorHAnsi"/>
          <w:sz w:val="20"/>
          <w:szCs w:val="20"/>
        </w:rPr>
        <w:t>w odległości 5 metrów od piłki</w:t>
      </w:r>
      <w:r w:rsidR="009A3147" w:rsidRPr="002A6605">
        <w:rPr>
          <w:rFonts w:ascii="Eurostile" w:hAnsi="Eurostile" w:cstheme="minorHAnsi"/>
          <w:sz w:val="20"/>
          <w:szCs w:val="20"/>
        </w:rPr>
        <w:t>. Wznowienie autu w sposób inny niż opisany powyżej skutkuje utratą autu na rzecz przeciwnika</w:t>
      </w:r>
      <w:r w:rsidR="005C79B7">
        <w:rPr>
          <w:rFonts w:ascii="Eurostile" w:hAnsi="Eurostile" w:cstheme="minorHAnsi"/>
          <w:sz w:val="20"/>
          <w:szCs w:val="20"/>
        </w:rPr>
        <w:t>;</w:t>
      </w:r>
      <w:r w:rsidR="009A3147" w:rsidRPr="002A6605">
        <w:rPr>
          <w:rFonts w:ascii="Eurostile" w:hAnsi="Eurostile" w:cstheme="minorHAnsi"/>
          <w:sz w:val="20"/>
          <w:szCs w:val="20"/>
        </w:rPr>
        <w:t xml:space="preserve"> </w:t>
      </w:r>
      <w:r w:rsidR="003670D6" w:rsidRPr="002A6605">
        <w:rPr>
          <w:rFonts w:ascii="Eurostile" w:hAnsi="Eurostile" w:cstheme="minorHAnsi"/>
          <w:sz w:val="20"/>
          <w:szCs w:val="20"/>
        </w:rPr>
        <w:t xml:space="preserve"> </w:t>
      </w:r>
    </w:p>
    <w:p w14:paraId="539F8B5A" w14:textId="176FA911" w:rsidR="003670D6" w:rsidRPr="002A6605" w:rsidRDefault="008C598D" w:rsidP="001276EC">
      <w:pPr>
        <w:pStyle w:val="Default"/>
        <w:numPr>
          <w:ilvl w:val="1"/>
          <w:numId w:val="8"/>
        </w:numPr>
        <w:spacing w:before="120" w:after="120"/>
        <w:ind w:left="1210"/>
        <w:jc w:val="both"/>
        <w:rPr>
          <w:rFonts w:ascii="Eurostile" w:hAnsi="Eurostile" w:cstheme="minorHAnsi"/>
          <w:sz w:val="20"/>
          <w:szCs w:val="20"/>
        </w:rPr>
      </w:pPr>
      <w:r w:rsidRPr="002A6605">
        <w:rPr>
          <w:rFonts w:ascii="Eurostile" w:hAnsi="Eurostile" w:cstheme="minorHAnsi"/>
          <w:sz w:val="20"/>
          <w:szCs w:val="20"/>
        </w:rPr>
        <w:t xml:space="preserve">bramkarz </w:t>
      </w:r>
      <w:r w:rsidR="009A3147" w:rsidRPr="002A6605">
        <w:rPr>
          <w:rFonts w:ascii="Eurostile" w:hAnsi="Eurostile" w:cstheme="minorHAnsi"/>
          <w:sz w:val="20"/>
          <w:szCs w:val="20"/>
        </w:rPr>
        <w:t xml:space="preserve">po opuszczeniu boiska przez piłkę </w:t>
      </w:r>
      <w:r w:rsidR="003670D6" w:rsidRPr="002A6605">
        <w:rPr>
          <w:rFonts w:ascii="Eurostile" w:hAnsi="Eurostile" w:cstheme="minorHAnsi"/>
          <w:sz w:val="20"/>
          <w:szCs w:val="20"/>
        </w:rPr>
        <w:t xml:space="preserve">wprowadza </w:t>
      </w:r>
      <w:r w:rsidR="009A3147" w:rsidRPr="002A6605">
        <w:rPr>
          <w:rFonts w:ascii="Eurostile" w:hAnsi="Eurostile" w:cstheme="minorHAnsi"/>
          <w:sz w:val="20"/>
          <w:szCs w:val="20"/>
        </w:rPr>
        <w:t>ją</w:t>
      </w:r>
      <w:r w:rsidR="003670D6" w:rsidRPr="002A6605">
        <w:rPr>
          <w:rFonts w:ascii="Eurostile" w:hAnsi="Eurostile" w:cstheme="minorHAnsi"/>
          <w:sz w:val="20"/>
          <w:szCs w:val="20"/>
        </w:rPr>
        <w:t xml:space="preserve"> do gry wyłącznie rękoma</w:t>
      </w:r>
      <w:r w:rsidR="00E85BE0" w:rsidRPr="002A6605">
        <w:rPr>
          <w:rFonts w:ascii="Eurostile" w:hAnsi="Eurostile" w:cstheme="minorHAnsi"/>
          <w:sz w:val="20"/>
          <w:szCs w:val="20"/>
        </w:rPr>
        <w:t xml:space="preserve">. Prawidłowe wprowadzenie jest wykonane </w:t>
      </w:r>
      <w:r w:rsidR="000879FA" w:rsidRPr="002A6605">
        <w:rPr>
          <w:rFonts w:ascii="Eurostile" w:hAnsi="Eurostile" w:cstheme="minorHAnsi"/>
          <w:sz w:val="20"/>
          <w:szCs w:val="20"/>
        </w:rPr>
        <w:t>jedynie,</w:t>
      </w:r>
      <w:r w:rsidR="00E85BE0" w:rsidRPr="002A6605">
        <w:rPr>
          <w:rFonts w:ascii="Eurostile" w:hAnsi="Eurostile" w:cstheme="minorHAnsi"/>
          <w:sz w:val="20"/>
          <w:szCs w:val="20"/>
        </w:rPr>
        <w:t xml:space="preserve"> gdy piłka po wyrzucie opuści własne pole karne.</w:t>
      </w:r>
      <w:r w:rsidR="009A3147" w:rsidRPr="002A6605">
        <w:rPr>
          <w:rFonts w:ascii="Eurostile" w:hAnsi="Eurostile" w:cstheme="minorHAnsi"/>
          <w:sz w:val="20"/>
          <w:szCs w:val="20"/>
        </w:rPr>
        <w:t xml:space="preserve"> W trakcie akcji (gdy bramkarz złapał piłkę, która nie opuściła boiska) bramkarz może wykopać piłkę nogą. Gol po wznowieniu przez bramkarza będzie uznany tylko w sytuacji, gdy bramkarz wykopie piłkę nogą. Nie będzie natomiast </w:t>
      </w:r>
      <w:r w:rsidR="000879FA" w:rsidRPr="002A6605">
        <w:rPr>
          <w:rFonts w:ascii="Eurostile" w:hAnsi="Eurostile" w:cstheme="minorHAnsi"/>
          <w:sz w:val="20"/>
          <w:szCs w:val="20"/>
        </w:rPr>
        <w:t>uznany,</w:t>
      </w:r>
      <w:r w:rsidR="009A3147" w:rsidRPr="002A6605">
        <w:rPr>
          <w:rFonts w:ascii="Eurostile" w:hAnsi="Eurostile" w:cstheme="minorHAnsi"/>
          <w:sz w:val="20"/>
          <w:szCs w:val="20"/>
        </w:rPr>
        <w:t xml:space="preserve"> gdy piłka zostanie wyrzucona ręką</w:t>
      </w:r>
      <w:r w:rsidR="000879FA">
        <w:rPr>
          <w:rFonts w:ascii="Eurostile" w:hAnsi="Eurostile" w:cstheme="minorHAnsi"/>
          <w:sz w:val="20"/>
          <w:szCs w:val="20"/>
        </w:rPr>
        <w:t>;</w:t>
      </w:r>
      <w:r w:rsidR="009A3147" w:rsidRPr="002A6605">
        <w:rPr>
          <w:rFonts w:ascii="Eurostile" w:hAnsi="Eurostile" w:cstheme="minorHAnsi"/>
          <w:sz w:val="20"/>
          <w:szCs w:val="20"/>
        </w:rPr>
        <w:t xml:space="preserve">  </w:t>
      </w:r>
    </w:p>
    <w:p w14:paraId="2AB1E39F" w14:textId="5186C9A8" w:rsidR="003670D6" w:rsidRPr="002A6605" w:rsidRDefault="008C598D" w:rsidP="001276EC">
      <w:pPr>
        <w:pStyle w:val="Default"/>
        <w:numPr>
          <w:ilvl w:val="1"/>
          <w:numId w:val="8"/>
        </w:numPr>
        <w:spacing w:before="120" w:after="120"/>
        <w:ind w:left="1210"/>
        <w:jc w:val="both"/>
        <w:rPr>
          <w:rFonts w:ascii="Eurostile" w:hAnsi="Eurostile" w:cstheme="minorHAnsi"/>
          <w:sz w:val="20"/>
          <w:szCs w:val="20"/>
        </w:rPr>
      </w:pPr>
      <w:r w:rsidRPr="002A6605">
        <w:rPr>
          <w:rFonts w:ascii="Eurostile" w:hAnsi="Eurostile" w:cstheme="minorHAnsi"/>
          <w:sz w:val="20"/>
          <w:szCs w:val="20"/>
        </w:rPr>
        <w:t>w</w:t>
      </w:r>
      <w:r w:rsidR="003670D6" w:rsidRPr="002A6605">
        <w:rPr>
          <w:rFonts w:ascii="Eurostile" w:hAnsi="Eurostile" w:cstheme="minorHAnsi"/>
          <w:sz w:val="20"/>
          <w:szCs w:val="20"/>
        </w:rPr>
        <w:t xml:space="preserve"> trakcie meczów występuje zakaz gry wślizgiem (w kontakcie z przeciwnikiem)</w:t>
      </w:r>
      <w:r w:rsidR="000879FA">
        <w:rPr>
          <w:rFonts w:ascii="Eurostile" w:hAnsi="Eurostile" w:cstheme="minorHAnsi"/>
          <w:sz w:val="20"/>
          <w:szCs w:val="20"/>
        </w:rPr>
        <w:t>;</w:t>
      </w:r>
    </w:p>
    <w:p w14:paraId="05762222" w14:textId="3AF30354" w:rsidR="003670D6" w:rsidRPr="002A6605" w:rsidRDefault="008C598D" w:rsidP="001276EC">
      <w:pPr>
        <w:pStyle w:val="Default"/>
        <w:numPr>
          <w:ilvl w:val="1"/>
          <w:numId w:val="8"/>
        </w:numPr>
        <w:spacing w:before="120" w:after="120"/>
        <w:ind w:left="1210"/>
        <w:jc w:val="both"/>
        <w:rPr>
          <w:rFonts w:ascii="Eurostile" w:hAnsi="Eurostile" w:cstheme="minorHAnsi"/>
          <w:sz w:val="20"/>
          <w:szCs w:val="20"/>
        </w:rPr>
      </w:pPr>
      <w:r w:rsidRPr="002A6605">
        <w:rPr>
          <w:rFonts w:ascii="Eurostile" w:hAnsi="Eurostile" w:cstheme="minorHAnsi"/>
          <w:sz w:val="20"/>
          <w:szCs w:val="20"/>
        </w:rPr>
        <w:t xml:space="preserve">kary </w:t>
      </w:r>
      <w:r w:rsidR="003670D6" w:rsidRPr="002A6605">
        <w:rPr>
          <w:rFonts w:ascii="Eurostile" w:hAnsi="Eurostile" w:cstheme="minorHAnsi"/>
          <w:sz w:val="20"/>
          <w:szCs w:val="20"/>
        </w:rPr>
        <w:t xml:space="preserve">– sędziowie mogą nakładać na zawodników kary: </w:t>
      </w:r>
      <w:r w:rsidR="009A3147" w:rsidRPr="002A6605">
        <w:rPr>
          <w:rFonts w:ascii="Eurostile" w:hAnsi="Eurostile" w:cstheme="minorHAnsi"/>
          <w:sz w:val="20"/>
          <w:szCs w:val="20"/>
        </w:rPr>
        <w:t>niebieska kartka</w:t>
      </w:r>
      <w:r w:rsidR="00E85BE0" w:rsidRPr="002A6605">
        <w:rPr>
          <w:rFonts w:ascii="Eurostile" w:hAnsi="Eurostile" w:cstheme="minorHAnsi"/>
          <w:sz w:val="20"/>
          <w:szCs w:val="20"/>
        </w:rPr>
        <w:t xml:space="preserve"> (</w:t>
      </w:r>
      <w:r w:rsidR="009A3147" w:rsidRPr="002A6605">
        <w:rPr>
          <w:rFonts w:ascii="Eurostile" w:hAnsi="Eurostile" w:cstheme="minorHAnsi"/>
          <w:sz w:val="20"/>
          <w:szCs w:val="20"/>
        </w:rPr>
        <w:t xml:space="preserve">jednominutowe i </w:t>
      </w:r>
      <w:r w:rsidR="00E85BE0" w:rsidRPr="002A6605">
        <w:rPr>
          <w:rFonts w:ascii="Eurostile" w:hAnsi="Eurostile" w:cstheme="minorHAnsi"/>
          <w:sz w:val="20"/>
          <w:szCs w:val="20"/>
        </w:rPr>
        <w:t>dwuminutowe) i czerwona kartka (pięciominutowe)</w:t>
      </w:r>
      <w:r w:rsidR="003670D6" w:rsidRPr="002A6605">
        <w:rPr>
          <w:rFonts w:ascii="Eurostile" w:hAnsi="Eurostile" w:cstheme="minorHAnsi"/>
          <w:sz w:val="20"/>
          <w:szCs w:val="20"/>
        </w:rPr>
        <w:t>. Zawodnik wykluczony z gry przez karę czasową</w:t>
      </w:r>
      <w:r w:rsidR="00E85BE0" w:rsidRPr="002A6605">
        <w:rPr>
          <w:rFonts w:ascii="Eurostile" w:hAnsi="Eurostile" w:cstheme="minorHAnsi"/>
          <w:sz w:val="20"/>
          <w:szCs w:val="20"/>
        </w:rPr>
        <w:t xml:space="preserve"> jednominutową lub dwuminutową </w:t>
      </w:r>
      <w:r w:rsidR="003670D6" w:rsidRPr="002A6605">
        <w:rPr>
          <w:rFonts w:ascii="Eurostile" w:hAnsi="Eurostile" w:cstheme="minorHAnsi"/>
          <w:sz w:val="20"/>
          <w:szCs w:val="20"/>
        </w:rPr>
        <w:t>może powrócić na boisko po minięciu kary czasowej lub po straconej bramce</w:t>
      </w:r>
      <w:r w:rsidR="000879FA">
        <w:rPr>
          <w:rFonts w:ascii="Eurostile" w:hAnsi="Eurostile" w:cstheme="minorHAnsi"/>
          <w:sz w:val="20"/>
          <w:szCs w:val="20"/>
        </w:rPr>
        <w:t>;</w:t>
      </w:r>
      <w:r w:rsidR="003670D6" w:rsidRPr="002A6605">
        <w:rPr>
          <w:rFonts w:ascii="Eurostile" w:hAnsi="Eurostile" w:cstheme="minorHAnsi"/>
          <w:sz w:val="20"/>
          <w:szCs w:val="20"/>
        </w:rPr>
        <w:t xml:space="preserve"> </w:t>
      </w:r>
    </w:p>
    <w:p w14:paraId="20081DE3" w14:textId="31B5BDAE" w:rsidR="003670D6" w:rsidRPr="002A6605" w:rsidRDefault="008C598D" w:rsidP="001276EC">
      <w:pPr>
        <w:pStyle w:val="Default"/>
        <w:numPr>
          <w:ilvl w:val="1"/>
          <w:numId w:val="8"/>
        </w:numPr>
        <w:spacing w:before="120" w:after="120"/>
        <w:ind w:left="1210"/>
        <w:jc w:val="both"/>
        <w:rPr>
          <w:rFonts w:ascii="Eurostile" w:hAnsi="Eurostile" w:cstheme="minorHAnsi"/>
          <w:sz w:val="20"/>
          <w:szCs w:val="20"/>
        </w:rPr>
      </w:pPr>
      <w:r w:rsidRPr="002A6605">
        <w:rPr>
          <w:rFonts w:ascii="Eurostile" w:hAnsi="Eurostile" w:cstheme="minorHAnsi"/>
          <w:sz w:val="20"/>
          <w:szCs w:val="20"/>
        </w:rPr>
        <w:t xml:space="preserve">zawodnik </w:t>
      </w:r>
      <w:r w:rsidR="003670D6" w:rsidRPr="002A6605">
        <w:rPr>
          <w:rFonts w:ascii="Eurostile" w:hAnsi="Eurostile" w:cstheme="minorHAnsi"/>
          <w:sz w:val="20"/>
          <w:szCs w:val="20"/>
        </w:rPr>
        <w:t xml:space="preserve">wykluczony z gry </w:t>
      </w:r>
      <w:r w:rsidR="00E85BE0" w:rsidRPr="002A6605">
        <w:rPr>
          <w:rFonts w:ascii="Eurostile" w:hAnsi="Eurostile" w:cstheme="minorHAnsi"/>
          <w:sz w:val="20"/>
          <w:szCs w:val="20"/>
        </w:rPr>
        <w:t>po otrzymaniu czerwonej kartki</w:t>
      </w:r>
      <w:r w:rsidR="003670D6" w:rsidRPr="002A6605">
        <w:rPr>
          <w:rFonts w:ascii="Eurostile" w:hAnsi="Eurostile" w:cstheme="minorHAnsi"/>
          <w:sz w:val="20"/>
          <w:szCs w:val="20"/>
        </w:rPr>
        <w:t xml:space="preserve"> nie może powrócić już do gry w tym spotkaniu. Po upływie </w:t>
      </w:r>
      <w:r w:rsidR="00E85BE0" w:rsidRPr="002A6605">
        <w:rPr>
          <w:rFonts w:ascii="Eurostile" w:hAnsi="Eurostile" w:cstheme="minorHAnsi"/>
          <w:sz w:val="20"/>
          <w:szCs w:val="20"/>
        </w:rPr>
        <w:t>5</w:t>
      </w:r>
      <w:r w:rsidR="003670D6" w:rsidRPr="002A6605">
        <w:rPr>
          <w:rFonts w:ascii="Eurostile" w:hAnsi="Eurostile" w:cstheme="minorHAnsi"/>
          <w:sz w:val="20"/>
          <w:szCs w:val="20"/>
        </w:rPr>
        <w:t xml:space="preserve"> minut</w:t>
      </w:r>
      <w:r w:rsidR="00AB608E" w:rsidRPr="002A6605">
        <w:rPr>
          <w:rFonts w:ascii="Eurostile" w:hAnsi="Eurostile" w:cstheme="minorHAnsi"/>
          <w:sz w:val="20"/>
          <w:szCs w:val="20"/>
        </w:rPr>
        <w:t xml:space="preserve"> (bez względu na straconą ilość bramek)</w:t>
      </w:r>
      <w:r w:rsidR="003670D6" w:rsidRPr="002A6605">
        <w:rPr>
          <w:rFonts w:ascii="Eurostile" w:hAnsi="Eurostile" w:cstheme="minorHAnsi"/>
          <w:sz w:val="20"/>
          <w:szCs w:val="20"/>
        </w:rPr>
        <w:t xml:space="preserve">, może wejść na boisko inny zawodnik z tej drużyny. Zawodnik ukarany czerwoną kartką automatycznie pauzuje minimum jeden mecz. </w:t>
      </w:r>
      <w:r w:rsidR="009A3147" w:rsidRPr="002A6605">
        <w:rPr>
          <w:rFonts w:ascii="Eurostile" w:hAnsi="Eurostile" w:cstheme="minorHAnsi"/>
          <w:sz w:val="20"/>
          <w:szCs w:val="20"/>
        </w:rPr>
        <w:t>W przypadku gdy zawodnik ukarany w poprzednim meczu czerwoną kartkę pojawi się na boisku w kolejnych meczach objętych karą, wynik takiego meczu rozstrzygnięty będzie walkowerem na niekorzyść drużyny ukaranego zawodnika</w:t>
      </w:r>
      <w:r w:rsidR="000879FA">
        <w:rPr>
          <w:rFonts w:ascii="Eurostile" w:hAnsi="Eurostile" w:cstheme="minorHAnsi"/>
          <w:sz w:val="20"/>
          <w:szCs w:val="20"/>
        </w:rPr>
        <w:t>;</w:t>
      </w:r>
      <w:r w:rsidR="009A3147" w:rsidRPr="002A6605">
        <w:rPr>
          <w:rFonts w:ascii="Eurostile" w:hAnsi="Eurostile" w:cstheme="minorHAnsi"/>
          <w:sz w:val="20"/>
          <w:szCs w:val="20"/>
        </w:rPr>
        <w:t xml:space="preserve"> </w:t>
      </w:r>
    </w:p>
    <w:p w14:paraId="6EFC03BE" w14:textId="243A8126" w:rsidR="00C277E2" w:rsidRPr="002A6605" w:rsidRDefault="008C598D" w:rsidP="001276EC">
      <w:pPr>
        <w:pStyle w:val="Default"/>
        <w:numPr>
          <w:ilvl w:val="1"/>
          <w:numId w:val="8"/>
        </w:numPr>
        <w:spacing w:before="120" w:after="120"/>
        <w:ind w:left="1210"/>
        <w:jc w:val="both"/>
        <w:rPr>
          <w:rFonts w:ascii="Eurostile" w:hAnsi="Eurostile" w:cstheme="minorHAnsi"/>
          <w:sz w:val="20"/>
          <w:szCs w:val="20"/>
        </w:rPr>
      </w:pPr>
      <w:r w:rsidRPr="008C598D">
        <w:rPr>
          <w:rFonts w:ascii="Eurostile" w:hAnsi="Eurostile" w:cstheme="minorHAnsi"/>
          <w:sz w:val="20"/>
          <w:szCs w:val="20"/>
        </w:rPr>
        <w:t xml:space="preserve">w </w:t>
      </w:r>
      <w:r w:rsidR="00C277E2" w:rsidRPr="008C598D">
        <w:rPr>
          <w:rFonts w:ascii="Eurostile" w:hAnsi="Eurostile" w:cstheme="minorHAnsi"/>
          <w:sz w:val="20"/>
          <w:szCs w:val="20"/>
        </w:rPr>
        <w:t xml:space="preserve">przypadku, gdy zawodnik rezerwowy otrzyma czerwoną (5minut) lub niebieską (2minuty) kartkę boisko musi opuścić zawodnik lub zawodnicy przebywający na boisku. Po upływie kary w tym przypadku </w:t>
      </w:r>
      <w:r w:rsidR="000879FA" w:rsidRPr="008C598D">
        <w:rPr>
          <w:rFonts w:ascii="Eurostile" w:hAnsi="Eurostile" w:cstheme="minorHAnsi"/>
          <w:sz w:val="20"/>
          <w:szCs w:val="20"/>
        </w:rPr>
        <w:t>zawodnik,</w:t>
      </w:r>
      <w:r w:rsidR="00C277E2" w:rsidRPr="008C598D">
        <w:rPr>
          <w:rFonts w:ascii="Eurostile" w:hAnsi="Eurostile" w:cstheme="minorHAnsi"/>
          <w:sz w:val="20"/>
          <w:szCs w:val="20"/>
        </w:rPr>
        <w:t xml:space="preserve"> który opuścił boisko, może wrócić do gry</w:t>
      </w:r>
      <w:r w:rsidR="000879FA">
        <w:rPr>
          <w:rFonts w:ascii="Eurostile" w:hAnsi="Eurostile" w:cstheme="minorHAnsi"/>
          <w:sz w:val="20"/>
          <w:szCs w:val="20"/>
        </w:rPr>
        <w:t>;</w:t>
      </w:r>
    </w:p>
    <w:p w14:paraId="4609AC50" w14:textId="73794679" w:rsidR="00E85BE0" w:rsidRPr="002A6605" w:rsidRDefault="008C598D" w:rsidP="001276EC">
      <w:pPr>
        <w:pStyle w:val="Default"/>
        <w:numPr>
          <w:ilvl w:val="1"/>
          <w:numId w:val="8"/>
        </w:numPr>
        <w:spacing w:before="120" w:after="120"/>
        <w:ind w:left="1210"/>
        <w:jc w:val="both"/>
        <w:rPr>
          <w:rFonts w:ascii="Eurostile" w:hAnsi="Eurostile" w:cstheme="minorHAnsi"/>
          <w:sz w:val="20"/>
          <w:szCs w:val="20"/>
        </w:rPr>
      </w:pPr>
      <w:r w:rsidRPr="002A6605">
        <w:rPr>
          <w:rFonts w:ascii="Eurostile" w:hAnsi="Eurostile" w:cstheme="minorHAnsi"/>
          <w:sz w:val="20"/>
          <w:szCs w:val="20"/>
        </w:rPr>
        <w:t xml:space="preserve">podczas </w:t>
      </w:r>
      <w:r w:rsidR="00E85BE0" w:rsidRPr="002A6605">
        <w:rPr>
          <w:rFonts w:ascii="Eurostile" w:hAnsi="Eurostile" w:cstheme="minorHAnsi"/>
          <w:sz w:val="20"/>
          <w:szCs w:val="20"/>
        </w:rPr>
        <w:t>meczu do dyskusji z arbitrem uprawniony jest jedynie kapitan zespołu</w:t>
      </w:r>
      <w:r w:rsidR="000879FA">
        <w:rPr>
          <w:rFonts w:ascii="Eurostile" w:hAnsi="Eurostile" w:cstheme="minorHAnsi"/>
          <w:sz w:val="20"/>
          <w:szCs w:val="20"/>
        </w:rPr>
        <w:t>;</w:t>
      </w:r>
      <w:r w:rsidR="00E85BE0" w:rsidRPr="002A6605">
        <w:rPr>
          <w:rFonts w:ascii="Eurostile" w:hAnsi="Eurostile" w:cstheme="minorHAnsi"/>
          <w:sz w:val="20"/>
          <w:szCs w:val="20"/>
        </w:rPr>
        <w:t xml:space="preserve"> </w:t>
      </w:r>
    </w:p>
    <w:p w14:paraId="5ADA4B54" w14:textId="77777777" w:rsidR="000879FA" w:rsidRDefault="008C598D" w:rsidP="008C598D">
      <w:pPr>
        <w:pStyle w:val="Default"/>
        <w:numPr>
          <w:ilvl w:val="1"/>
          <w:numId w:val="8"/>
        </w:numPr>
        <w:spacing w:before="120" w:after="120"/>
        <w:ind w:left="1210"/>
        <w:jc w:val="both"/>
        <w:rPr>
          <w:rFonts w:ascii="Eurostile" w:hAnsi="Eurostile" w:cstheme="minorHAnsi"/>
          <w:sz w:val="20"/>
          <w:szCs w:val="20"/>
        </w:rPr>
      </w:pPr>
      <w:r w:rsidRPr="002A6605">
        <w:rPr>
          <w:rFonts w:ascii="Eurostile" w:hAnsi="Eurostile" w:cstheme="minorHAnsi"/>
          <w:sz w:val="20"/>
          <w:szCs w:val="20"/>
        </w:rPr>
        <w:t>w</w:t>
      </w:r>
      <w:r w:rsidR="003670D6" w:rsidRPr="002A6605">
        <w:rPr>
          <w:rFonts w:ascii="Eurostile" w:hAnsi="Eurostile" w:cstheme="minorHAnsi"/>
          <w:sz w:val="20"/>
          <w:szCs w:val="20"/>
        </w:rPr>
        <w:t xml:space="preserve"> przypadku czynnego znieważenia sędziego / uderzenie, oplucie itp./ sędzia natychmiast zakończy zawody. Wynik meczu zostanie zweryfikowany jako walkower przeciwko drużynie, której zawodnik zawinił. Zawodnik, który dopuści się do takiego czynu zostanie usunięty z ligi</w:t>
      </w:r>
      <w:r w:rsidR="000879FA">
        <w:rPr>
          <w:rFonts w:ascii="Eurostile" w:hAnsi="Eurostile" w:cstheme="minorHAnsi"/>
          <w:sz w:val="20"/>
          <w:szCs w:val="20"/>
        </w:rPr>
        <w:t>;</w:t>
      </w:r>
    </w:p>
    <w:p w14:paraId="726F5565" w14:textId="0E918E97" w:rsidR="003670D6" w:rsidRPr="002A6605" w:rsidRDefault="000879FA" w:rsidP="001276EC">
      <w:pPr>
        <w:pStyle w:val="Default"/>
        <w:numPr>
          <w:ilvl w:val="1"/>
          <w:numId w:val="8"/>
        </w:numPr>
        <w:spacing w:before="120" w:after="120"/>
        <w:ind w:left="1210"/>
        <w:jc w:val="both"/>
        <w:rPr>
          <w:rFonts w:ascii="Eurostile" w:hAnsi="Eurostile" w:cstheme="minorHAnsi"/>
          <w:sz w:val="20"/>
          <w:szCs w:val="20"/>
        </w:rPr>
      </w:pPr>
      <w:r>
        <w:rPr>
          <w:rFonts w:ascii="Eurostile" w:hAnsi="Eurostile" w:cstheme="minorHAnsi"/>
          <w:sz w:val="20"/>
          <w:szCs w:val="20"/>
        </w:rPr>
        <w:t>nie obowiązuje przepis o spalonym.</w:t>
      </w:r>
      <w:r w:rsidR="003670D6" w:rsidRPr="002A6605">
        <w:rPr>
          <w:rFonts w:ascii="Eurostile" w:hAnsi="Eurostile" w:cstheme="minorHAnsi"/>
          <w:sz w:val="20"/>
          <w:szCs w:val="20"/>
        </w:rPr>
        <w:t xml:space="preserve"> </w:t>
      </w:r>
    </w:p>
    <w:p w14:paraId="6284BF45" w14:textId="43F68BE9" w:rsidR="0057600A" w:rsidRPr="002A6605" w:rsidRDefault="0057600A" w:rsidP="00D43DA0">
      <w:pPr>
        <w:pStyle w:val="Default"/>
        <w:numPr>
          <w:ilvl w:val="0"/>
          <w:numId w:val="1"/>
        </w:numPr>
        <w:spacing w:before="120" w:after="120"/>
        <w:ind w:left="426" w:hanging="426"/>
        <w:jc w:val="both"/>
        <w:rPr>
          <w:rFonts w:ascii="Eurostile" w:hAnsi="Eurostile" w:cstheme="minorHAnsi"/>
          <w:b/>
          <w:bCs/>
          <w:sz w:val="20"/>
          <w:szCs w:val="20"/>
        </w:rPr>
      </w:pPr>
      <w:r w:rsidRPr="002A6605">
        <w:rPr>
          <w:rFonts w:ascii="Eurostile" w:hAnsi="Eurostile" w:cstheme="minorHAnsi"/>
          <w:b/>
          <w:bCs/>
          <w:sz w:val="20"/>
          <w:szCs w:val="20"/>
        </w:rPr>
        <w:t>POSTANOWIENIA KOŃCOWE</w:t>
      </w:r>
    </w:p>
    <w:p w14:paraId="3300DF84" w14:textId="03328055" w:rsidR="00004B4A" w:rsidRDefault="0057600A" w:rsidP="00004B4A">
      <w:pPr>
        <w:pStyle w:val="Default"/>
        <w:numPr>
          <w:ilvl w:val="0"/>
          <w:numId w:val="10"/>
        </w:numPr>
        <w:spacing w:before="120" w:after="120"/>
        <w:ind w:left="819"/>
        <w:jc w:val="both"/>
        <w:rPr>
          <w:rFonts w:ascii="Eurostile" w:hAnsi="Eurostile" w:cstheme="minorHAnsi"/>
          <w:sz w:val="20"/>
          <w:szCs w:val="20"/>
        </w:rPr>
      </w:pPr>
      <w:r w:rsidRPr="002A6605">
        <w:rPr>
          <w:rFonts w:ascii="Eurostile" w:hAnsi="Eurostile" w:cstheme="minorHAnsi"/>
          <w:sz w:val="20"/>
          <w:szCs w:val="20"/>
        </w:rPr>
        <w:t xml:space="preserve">Organizator ligi zapewnia pierwszą pomoc przy urazach powstałych w trakcie meczów. </w:t>
      </w:r>
    </w:p>
    <w:p w14:paraId="01AEC61D" w14:textId="0A55601D" w:rsidR="00004B4A" w:rsidRDefault="00004B4A" w:rsidP="00004B4A">
      <w:pPr>
        <w:pStyle w:val="Default"/>
        <w:numPr>
          <w:ilvl w:val="0"/>
          <w:numId w:val="10"/>
        </w:numPr>
        <w:spacing w:before="120" w:after="120"/>
        <w:ind w:left="819"/>
        <w:jc w:val="both"/>
        <w:rPr>
          <w:rFonts w:ascii="Eurostile" w:hAnsi="Eurostile" w:cstheme="minorHAnsi"/>
          <w:sz w:val="20"/>
          <w:szCs w:val="20"/>
        </w:rPr>
      </w:pPr>
      <w:r w:rsidRPr="00004B4A">
        <w:rPr>
          <w:rFonts w:ascii="Eurostile" w:hAnsi="Eurostile" w:cstheme="minorHAnsi"/>
          <w:sz w:val="20"/>
          <w:szCs w:val="20"/>
        </w:rPr>
        <w:t xml:space="preserve">Organizator nie ponosi żadnej odpowiedzialności prawnej za udział w rozgrywkach osób chorych i wynikające z tego powodu wypadki oraz za skutki wypadków w czasie gry.   </w:t>
      </w:r>
      <w:r w:rsidR="005373B4" w:rsidRPr="002A6605">
        <w:rPr>
          <w:rFonts w:ascii="Eurostile" w:hAnsi="Eurostile" w:cstheme="minorHAnsi"/>
          <w:sz w:val="20"/>
          <w:szCs w:val="20"/>
        </w:rPr>
        <w:t xml:space="preserve">Zaleca się, aby zawodnicy biorący udział </w:t>
      </w:r>
      <w:r w:rsidR="005373B4">
        <w:rPr>
          <w:rFonts w:ascii="Eurostile" w:hAnsi="Eurostile" w:cstheme="minorHAnsi"/>
          <w:sz w:val="20"/>
          <w:szCs w:val="20"/>
        </w:rPr>
        <w:t xml:space="preserve">w rozgrywkach </w:t>
      </w:r>
      <w:r w:rsidR="005373B4" w:rsidRPr="002A6605">
        <w:rPr>
          <w:rFonts w:ascii="Eurostile" w:hAnsi="Eurostile" w:cstheme="minorHAnsi"/>
          <w:sz w:val="20"/>
          <w:szCs w:val="20"/>
        </w:rPr>
        <w:t>przeszli badania lekarskie.</w:t>
      </w:r>
    </w:p>
    <w:p w14:paraId="78BC3944" w14:textId="6BA9841B" w:rsidR="00004B4A" w:rsidRDefault="00004B4A" w:rsidP="00004B4A">
      <w:pPr>
        <w:pStyle w:val="Default"/>
        <w:numPr>
          <w:ilvl w:val="0"/>
          <w:numId w:val="10"/>
        </w:numPr>
        <w:spacing w:before="120" w:after="120"/>
        <w:ind w:left="819"/>
        <w:jc w:val="both"/>
        <w:rPr>
          <w:rFonts w:ascii="Eurostile" w:hAnsi="Eurostile" w:cstheme="minorHAnsi"/>
          <w:sz w:val="20"/>
          <w:szCs w:val="20"/>
        </w:rPr>
      </w:pPr>
      <w:r w:rsidRPr="00004B4A">
        <w:rPr>
          <w:rFonts w:ascii="Eurostile" w:hAnsi="Eurostile" w:cstheme="minorHAnsi"/>
          <w:sz w:val="20"/>
          <w:szCs w:val="20"/>
        </w:rPr>
        <w:t xml:space="preserve">Organizator nie ponosi żadnej odpowiedzialności prawnej za wypadki wynikające z udziału osób chorych i zdrowych oraz skutki wypadków podczas trwania rozgrywek. </w:t>
      </w:r>
    </w:p>
    <w:p w14:paraId="4A6667D7" w14:textId="76D1CF69" w:rsidR="00004B4A" w:rsidRDefault="00004B4A" w:rsidP="00004B4A">
      <w:pPr>
        <w:pStyle w:val="Default"/>
        <w:numPr>
          <w:ilvl w:val="0"/>
          <w:numId w:val="10"/>
        </w:numPr>
        <w:spacing w:before="120" w:after="120"/>
        <w:ind w:left="819"/>
        <w:jc w:val="both"/>
        <w:rPr>
          <w:rFonts w:ascii="Eurostile" w:hAnsi="Eurostile" w:cstheme="minorHAnsi"/>
          <w:sz w:val="20"/>
          <w:szCs w:val="20"/>
        </w:rPr>
      </w:pPr>
      <w:r w:rsidRPr="00004B4A">
        <w:rPr>
          <w:rFonts w:ascii="Eurostile" w:hAnsi="Eurostile" w:cstheme="minorHAnsi"/>
          <w:sz w:val="20"/>
          <w:szCs w:val="20"/>
        </w:rPr>
        <w:t>Organizator nie ponosi odpowiedzialności za wypadki i konsekwencje wynikające z działań osób trzecich oraz uczestników rozgrywek w tym konsekwencje rękoczynów.</w:t>
      </w:r>
    </w:p>
    <w:p w14:paraId="5B2A1A92" w14:textId="41A00587" w:rsidR="0057600A" w:rsidRPr="00D43DA0" w:rsidRDefault="0057600A" w:rsidP="00D43DA0">
      <w:pPr>
        <w:pStyle w:val="Default"/>
        <w:numPr>
          <w:ilvl w:val="0"/>
          <w:numId w:val="10"/>
        </w:numPr>
        <w:spacing w:before="120" w:after="120"/>
        <w:ind w:left="819"/>
        <w:jc w:val="both"/>
        <w:rPr>
          <w:rFonts w:ascii="Eurostile" w:hAnsi="Eurostile" w:cstheme="minorHAnsi"/>
          <w:sz w:val="20"/>
          <w:szCs w:val="20"/>
        </w:rPr>
      </w:pPr>
      <w:r w:rsidRPr="00D43DA0">
        <w:rPr>
          <w:rFonts w:ascii="Eurostile" w:hAnsi="Eurostile" w:cstheme="minorHAnsi"/>
          <w:sz w:val="20"/>
          <w:szCs w:val="20"/>
        </w:rPr>
        <w:t>Organizator nie ponosi odpowiedzialności za rzeczy pozostawione w szatni ani na boisku.</w:t>
      </w:r>
    </w:p>
    <w:p w14:paraId="205E4B6A" w14:textId="0D4BDB45" w:rsidR="0057600A" w:rsidRPr="002A6605" w:rsidRDefault="0057600A" w:rsidP="00D43DA0">
      <w:pPr>
        <w:pStyle w:val="Default"/>
        <w:numPr>
          <w:ilvl w:val="0"/>
          <w:numId w:val="10"/>
        </w:numPr>
        <w:spacing w:before="120" w:after="120"/>
        <w:ind w:left="819"/>
        <w:jc w:val="both"/>
        <w:rPr>
          <w:rFonts w:ascii="Eurostile" w:hAnsi="Eurostile" w:cstheme="minorHAnsi"/>
          <w:sz w:val="20"/>
          <w:szCs w:val="20"/>
        </w:rPr>
      </w:pPr>
      <w:r w:rsidRPr="002A6605">
        <w:rPr>
          <w:rFonts w:ascii="Eurostile" w:hAnsi="Eurostile" w:cstheme="minorHAnsi"/>
          <w:sz w:val="20"/>
          <w:szCs w:val="20"/>
        </w:rPr>
        <w:t>Wszyscy zawodnicy są objęci ubezpieczeniem od NNW.</w:t>
      </w:r>
    </w:p>
    <w:p w14:paraId="163DE7B5" w14:textId="5FEED874" w:rsidR="005373B4" w:rsidRDefault="0057600A" w:rsidP="00004B4A">
      <w:pPr>
        <w:pStyle w:val="Default"/>
        <w:numPr>
          <w:ilvl w:val="0"/>
          <w:numId w:val="10"/>
        </w:numPr>
        <w:spacing w:before="120" w:after="120"/>
        <w:ind w:left="819"/>
        <w:jc w:val="both"/>
        <w:rPr>
          <w:rFonts w:ascii="Eurostile" w:hAnsi="Eurostile" w:cstheme="minorHAnsi"/>
          <w:sz w:val="20"/>
          <w:szCs w:val="20"/>
        </w:rPr>
      </w:pPr>
      <w:r w:rsidRPr="002A6605">
        <w:rPr>
          <w:rFonts w:ascii="Eurostile" w:hAnsi="Eurostile" w:cstheme="minorHAnsi"/>
          <w:sz w:val="20"/>
          <w:szCs w:val="20"/>
        </w:rPr>
        <w:t xml:space="preserve">Zgłoszenie do turnieju jest jednoznaczne z </w:t>
      </w:r>
      <w:r w:rsidR="005373B4">
        <w:rPr>
          <w:rFonts w:ascii="Eurostile" w:hAnsi="Eurostile" w:cstheme="minorHAnsi"/>
          <w:sz w:val="20"/>
          <w:szCs w:val="20"/>
        </w:rPr>
        <w:t xml:space="preserve">zaakceptowaniem niniejszego Regulaminu i jego </w:t>
      </w:r>
      <w:r w:rsidRPr="002A6605">
        <w:rPr>
          <w:rFonts w:ascii="Eurostile" w:hAnsi="Eurostile" w:cstheme="minorHAnsi"/>
          <w:sz w:val="20"/>
          <w:szCs w:val="20"/>
        </w:rPr>
        <w:t>przestrzeganie</w:t>
      </w:r>
      <w:r w:rsidR="005373B4">
        <w:rPr>
          <w:rFonts w:ascii="Eurostile" w:hAnsi="Eurostile" w:cstheme="minorHAnsi"/>
          <w:sz w:val="20"/>
          <w:szCs w:val="20"/>
        </w:rPr>
        <w:t>m,</w:t>
      </w:r>
    </w:p>
    <w:p w14:paraId="4CAD41E9" w14:textId="250026C9" w:rsidR="0057600A" w:rsidRPr="002A6605" w:rsidRDefault="0057600A" w:rsidP="00D43DA0">
      <w:pPr>
        <w:pStyle w:val="Default"/>
        <w:numPr>
          <w:ilvl w:val="0"/>
          <w:numId w:val="10"/>
        </w:numPr>
        <w:spacing w:before="120" w:after="120"/>
        <w:ind w:left="819"/>
        <w:jc w:val="both"/>
        <w:rPr>
          <w:rFonts w:ascii="Eurostile" w:hAnsi="Eurostile" w:cstheme="minorHAnsi"/>
          <w:sz w:val="20"/>
          <w:szCs w:val="20"/>
        </w:rPr>
      </w:pPr>
      <w:r w:rsidRPr="002A6605">
        <w:rPr>
          <w:rFonts w:ascii="Eurostile" w:hAnsi="Eurostile" w:cstheme="minorHAnsi"/>
          <w:sz w:val="20"/>
          <w:szCs w:val="20"/>
        </w:rPr>
        <w:t xml:space="preserve">Każdy zawodnik zobowiązany jest do zapoznania się z </w:t>
      </w:r>
      <w:r w:rsidR="005373B4">
        <w:rPr>
          <w:rFonts w:ascii="Eurostile" w:hAnsi="Eurostile" w:cstheme="minorHAnsi"/>
          <w:sz w:val="20"/>
          <w:szCs w:val="20"/>
        </w:rPr>
        <w:t>R</w:t>
      </w:r>
      <w:r w:rsidRPr="002A6605">
        <w:rPr>
          <w:rFonts w:ascii="Eurostile" w:hAnsi="Eurostile" w:cstheme="minorHAnsi"/>
          <w:sz w:val="20"/>
          <w:szCs w:val="20"/>
        </w:rPr>
        <w:t>egulaminem i przestrzegania go w trakcie rozgrywek. W przypadku nieprzestrzegania regulaminu organizator może nałożyć na drużynę lub zawodnika karę</w:t>
      </w:r>
      <w:r w:rsidR="005373B4">
        <w:rPr>
          <w:rFonts w:ascii="Eurostile" w:hAnsi="Eurostile" w:cstheme="minorHAnsi"/>
          <w:sz w:val="20"/>
          <w:szCs w:val="20"/>
        </w:rPr>
        <w:t>:</w:t>
      </w:r>
    </w:p>
    <w:p w14:paraId="2E20C906" w14:textId="7CFDCEBA" w:rsidR="0057600A" w:rsidRPr="002A6605" w:rsidRDefault="0057600A" w:rsidP="004B545B">
      <w:pPr>
        <w:pStyle w:val="Default"/>
        <w:numPr>
          <w:ilvl w:val="1"/>
          <w:numId w:val="10"/>
        </w:numPr>
        <w:spacing w:before="120" w:after="120"/>
        <w:ind w:left="1210"/>
        <w:jc w:val="both"/>
        <w:rPr>
          <w:rFonts w:ascii="Eurostile" w:hAnsi="Eurostile" w:cstheme="minorHAnsi"/>
          <w:sz w:val="20"/>
          <w:szCs w:val="20"/>
        </w:rPr>
      </w:pPr>
      <w:r w:rsidRPr="002A6605">
        <w:rPr>
          <w:rFonts w:ascii="Eurostile" w:hAnsi="Eurostile" w:cstheme="minorHAnsi"/>
          <w:sz w:val="20"/>
          <w:szCs w:val="20"/>
        </w:rPr>
        <w:t>walkower dla drużyny przeciwnej;</w:t>
      </w:r>
    </w:p>
    <w:p w14:paraId="0FB0D268" w14:textId="726A05F0" w:rsidR="0057600A" w:rsidRPr="002A6605" w:rsidRDefault="0057600A" w:rsidP="004B545B">
      <w:pPr>
        <w:pStyle w:val="Default"/>
        <w:numPr>
          <w:ilvl w:val="1"/>
          <w:numId w:val="10"/>
        </w:numPr>
        <w:spacing w:before="120" w:after="120"/>
        <w:ind w:left="1210"/>
        <w:jc w:val="both"/>
        <w:rPr>
          <w:rFonts w:ascii="Eurostile" w:hAnsi="Eurostile" w:cstheme="minorHAnsi"/>
          <w:sz w:val="20"/>
          <w:szCs w:val="20"/>
        </w:rPr>
      </w:pPr>
      <w:r w:rsidRPr="002A6605">
        <w:rPr>
          <w:rFonts w:ascii="Eurostile" w:hAnsi="Eurostile" w:cstheme="minorHAnsi"/>
          <w:sz w:val="20"/>
          <w:szCs w:val="20"/>
        </w:rPr>
        <w:t xml:space="preserve">usunięcie zawodnika lub drużyny z turnieju bez możliwości wycofania wpisowego. </w:t>
      </w:r>
    </w:p>
    <w:p w14:paraId="1339FBA3" w14:textId="11DCB1CF" w:rsidR="0057600A" w:rsidRPr="002A6605" w:rsidRDefault="005373B4" w:rsidP="00D43DA0">
      <w:pPr>
        <w:pStyle w:val="Default"/>
        <w:numPr>
          <w:ilvl w:val="0"/>
          <w:numId w:val="10"/>
        </w:numPr>
        <w:spacing w:before="120" w:after="120"/>
        <w:ind w:left="819"/>
        <w:jc w:val="both"/>
        <w:rPr>
          <w:rFonts w:ascii="Eurostile" w:hAnsi="Eurostile" w:cstheme="minorHAnsi"/>
          <w:sz w:val="20"/>
          <w:szCs w:val="20"/>
        </w:rPr>
      </w:pPr>
      <w:r>
        <w:rPr>
          <w:rFonts w:ascii="Eurostile" w:hAnsi="Eurostile" w:cstheme="minorHAnsi"/>
          <w:sz w:val="20"/>
          <w:szCs w:val="20"/>
        </w:rPr>
        <w:lastRenderedPageBreak/>
        <w:t>Uczestnicy rozgrywek zobowiązani są</w:t>
      </w:r>
      <w:r w:rsidR="0057600A" w:rsidRPr="002A6605">
        <w:rPr>
          <w:rFonts w:ascii="Eurostile" w:hAnsi="Eurostile" w:cstheme="minorHAnsi"/>
          <w:sz w:val="20"/>
          <w:szCs w:val="20"/>
        </w:rPr>
        <w:t xml:space="preserve"> o zachowanie po sobie czystości na terenie obiektu.</w:t>
      </w:r>
    </w:p>
    <w:p w14:paraId="2613C1CE" w14:textId="11B621D4" w:rsidR="005373B4" w:rsidRDefault="005373B4" w:rsidP="00004B4A">
      <w:pPr>
        <w:pStyle w:val="Default"/>
        <w:numPr>
          <w:ilvl w:val="0"/>
          <w:numId w:val="10"/>
        </w:numPr>
        <w:spacing w:before="120" w:after="120"/>
        <w:ind w:left="819"/>
        <w:jc w:val="both"/>
        <w:rPr>
          <w:rFonts w:ascii="Eurostile" w:hAnsi="Eurostile" w:cstheme="minorHAnsi"/>
          <w:sz w:val="20"/>
          <w:szCs w:val="20"/>
        </w:rPr>
      </w:pPr>
      <w:r w:rsidRPr="005373B4">
        <w:rPr>
          <w:rFonts w:ascii="Eurostile" w:hAnsi="Eurostile" w:cstheme="minorHAnsi"/>
          <w:sz w:val="20"/>
          <w:szCs w:val="20"/>
        </w:rPr>
        <w:t>Do interpretacji niniejszego regulaminu uprawniony jest jedynie Organizator. W celu zmiany i aktualizacji obowiązującego regulaminu Organizator zobligowany jest do uprzedniego poinformowania o tym fakcie zainteresowane strony.</w:t>
      </w:r>
    </w:p>
    <w:p w14:paraId="133C6BAE" w14:textId="00F2EC81" w:rsidR="005373B4" w:rsidRDefault="005373B4" w:rsidP="00004B4A">
      <w:pPr>
        <w:pStyle w:val="Default"/>
        <w:numPr>
          <w:ilvl w:val="0"/>
          <w:numId w:val="10"/>
        </w:numPr>
        <w:spacing w:before="120" w:after="120"/>
        <w:ind w:left="819"/>
        <w:jc w:val="both"/>
        <w:rPr>
          <w:rFonts w:ascii="Eurostile" w:hAnsi="Eurostile" w:cstheme="minorHAnsi"/>
          <w:sz w:val="20"/>
          <w:szCs w:val="20"/>
        </w:rPr>
      </w:pPr>
      <w:r w:rsidRPr="005373B4">
        <w:rPr>
          <w:rFonts w:ascii="Eurostile" w:hAnsi="Eurostile" w:cstheme="minorHAnsi"/>
          <w:sz w:val="20"/>
          <w:szCs w:val="20"/>
        </w:rPr>
        <w:t>W sprawach nieobjętych niniejszym regulaminem obowiązują przepisy PZPN. Ostateczna decyzja należy do Organizatora.</w:t>
      </w:r>
    </w:p>
    <w:p w14:paraId="51A360BF" w14:textId="2C88C5B2" w:rsidR="003670D6" w:rsidRPr="002A6605" w:rsidRDefault="0057600A" w:rsidP="00D43DA0">
      <w:pPr>
        <w:pStyle w:val="Default"/>
        <w:numPr>
          <w:ilvl w:val="0"/>
          <w:numId w:val="10"/>
        </w:numPr>
        <w:spacing w:before="120" w:after="120"/>
        <w:ind w:left="819"/>
        <w:jc w:val="both"/>
        <w:rPr>
          <w:rFonts w:ascii="Eurostile" w:hAnsi="Eurostile" w:cstheme="minorHAnsi"/>
          <w:sz w:val="20"/>
          <w:szCs w:val="20"/>
        </w:rPr>
      </w:pPr>
      <w:r w:rsidRPr="002A6605">
        <w:rPr>
          <w:rFonts w:ascii="Eurostile" w:hAnsi="Eurostile" w:cstheme="minorHAnsi"/>
          <w:sz w:val="20"/>
          <w:szCs w:val="20"/>
        </w:rPr>
        <w:t xml:space="preserve">W celu zapewnienia bezpieczeństwa i zdrowia wszystkich uczestników rozgrywek, organizator od dnia 22 maja 2020 r. do odwołania, wprowadza tymczasowe zasady dotyczące rozgrywek opisane w pkt. V poniżej.   </w:t>
      </w:r>
    </w:p>
    <w:p w14:paraId="2554943C" w14:textId="71AA0248" w:rsidR="001316E2" w:rsidRPr="002A6605" w:rsidRDefault="001316E2" w:rsidP="00D43DA0">
      <w:pPr>
        <w:pStyle w:val="Default"/>
        <w:numPr>
          <w:ilvl w:val="0"/>
          <w:numId w:val="1"/>
        </w:numPr>
        <w:spacing w:before="120" w:after="120"/>
        <w:ind w:left="426" w:hanging="426"/>
        <w:jc w:val="both"/>
        <w:rPr>
          <w:rFonts w:ascii="Eurostile" w:hAnsi="Eurostile" w:cstheme="minorHAnsi"/>
          <w:b/>
          <w:bCs/>
          <w:sz w:val="20"/>
          <w:szCs w:val="20"/>
        </w:rPr>
      </w:pPr>
      <w:r w:rsidRPr="002A6605">
        <w:rPr>
          <w:rFonts w:ascii="Eurostile" w:hAnsi="Eurostile" w:cstheme="minorHAnsi"/>
          <w:b/>
          <w:bCs/>
          <w:sz w:val="20"/>
          <w:szCs w:val="20"/>
        </w:rPr>
        <w:t>TYMCZASOWE ZASADY DOTYCZĄCE ROZGRYWEK NA CZAS EPIDEMII COVID-19</w:t>
      </w:r>
    </w:p>
    <w:p w14:paraId="5C73F058" w14:textId="1E2ABBAE" w:rsidR="001316E2" w:rsidRPr="002A6605" w:rsidRDefault="001316E2" w:rsidP="00D43DA0">
      <w:pPr>
        <w:pStyle w:val="Akapitzlist"/>
        <w:numPr>
          <w:ilvl w:val="0"/>
          <w:numId w:val="7"/>
        </w:numPr>
        <w:spacing w:before="120" w:after="120"/>
        <w:ind w:left="819"/>
        <w:contextualSpacing w:val="0"/>
        <w:jc w:val="both"/>
        <w:rPr>
          <w:rFonts w:ascii="Eurostile" w:hAnsi="Eurostile" w:cstheme="minorHAnsi"/>
          <w:sz w:val="20"/>
          <w:szCs w:val="20"/>
        </w:rPr>
      </w:pPr>
      <w:r w:rsidRPr="002A6605">
        <w:rPr>
          <w:rFonts w:ascii="Eurostile" w:hAnsi="Eurostile" w:cstheme="minorHAnsi"/>
          <w:sz w:val="20"/>
          <w:szCs w:val="20"/>
        </w:rPr>
        <w:t>Terminarz na czas epidemii ustalony będzie od początku według nowych założeń. Nie będą brane pod uwagę poprzednio ustalone terminy i częstotliwość rozgrywanych meczów. W praktyce oznacza to, że jeśli dana drużyna miała rozpisany mecz na termin czwartkowy</w:t>
      </w:r>
      <w:r w:rsidR="00442C32" w:rsidRPr="002A6605">
        <w:rPr>
          <w:rFonts w:ascii="Eurostile" w:hAnsi="Eurostile" w:cstheme="minorHAnsi"/>
          <w:sz w:val="20"/>
          <w:szCs w:val="20"/>
        </w:rPr>
        <w:t>,</w:t>
      </w:r>
      <w:r w:rsidRPr="002A6605">
        <w:rPr>
          <w:rFonts w:ascii="Eurostile" w:hAnsi="Eurostile" w:cstheme="minorHAnsi"/>
          <w:sz w:val="20"/>
          <w:szCs w:val="20"/>
        </w:rPr>
        <w:t xml:space="preserve"> to może się okazać, że przy nowym terminarzu zmianie ulegnie dzień i godzina danej kolejki. Z racji ograniczeń czasowych jak i dostępowych boiska również długość rozgrywek ulegnie rozciągnięciu w czasie. </w:t>
      </w:r>
    </w:p>
    <w:p w14:paraId="1059A9EF" w14:textId="4760F87B" w:rsidR="001316E2" w:rsidRPr="002A6605" w:rsidRDefault="001316E2" w:rsidP="00D43DA0">
      <w:pPr>
        <w:pStyle w:val="Akapitzlist"/>
        <w:numPr>
          <w:ilvl w:val="0"/>
          <w:numId w:val="7"/>
        </w:numPr>
        <w:spacing w:before="120" w:after="120"/>
        <w:ind w:left="819"/>
        <w:contextualSpacing w:val="0"/>
        <w:jc w:val="both"/>
        <w:rPr>
          <w:rFonts w:ascii="Eurostile" w:hAnsi="Eurostile" w:cstheme="minorHAnsi"/>
          <w:sz w:val="20"/>
          <w:szCs w:val="20"/>
        </w:rPr>
      </w:pPr>
      <w:r w:rsidRPr="002A6605">
        <w:rPr>
          <w:rFonts w:ascii="Eurostile" w:hAnsi="Eurostile" w:cstheme="minorHAnsi"/>
          <w:sz w:val="20"/>
          <w:szCs w:val="20"/>
        </w:rPr>
        <w:t>Drużyna na czas epidemii składać się może z ograniczonej liczby zawodników. O</w:t>
      </w:r>
      <w:r w:rsidR="00442C32" w:rsidRPr="002A6605">
        <w:rPr>
          <w:rFonts w:ascii="Eurostile" w:hAnsi="Eurostile" w:cstheme="minorHAnsi"/>
          <w:sz w:val="20"/>
          <w:szCs w:val="20"/>
        </w:rPr>
        <w:t>rganizator będzie informował o dopuszczalnej</w:t>
      </w:r>
      <w:r w:rsidRPr="002A6605">
        <w:rPr>
          <w:rFonts w:ascii="Eurostile" w:hAnsi="Eurostile" w:cstheme="minorHAnsi"/>
          <w:sz w:val="20"/>
          <w:szCs w:val="20"/>
        </w:rPr>
        <w:t xml:space="preserve"> liczbie </w:t>
      </w:r>
      <w:r w:rsidR="00442C32" w:rsidRPr="002A6605">
        <w:rPr>
          <w:rFonts w:ascii="Eurostile" w:hAnsi="Eurostile" w:cstheme="minorHAnsi"/>
          <w:sz w:val="20"/>
          <w:szCs w:val="20"/>
        </w:rPr>
        <w:t xml:space="preserve">zawodników </w:t>
      </w:r>
      <w:r w:rsidRPr="002A6605">
        <w:rPr>
          <w:rFonts w:ascii="Eurostile" w:hAnsi="Eurostile" w:cstheme="minorHAnsi"/>
          <w:sz w:val="20"/>
          <w:szCs w:val="20"/>
        </w:rPr>
        <w:t xml:space="preserve">w osobnej wiadomości i będzie ona uzasadniona </w:t>
      </w:r>
      <w:r w:rsidR="00442C32" w:rsidRPr="002A6605">
        <w:rPr>
          <w:rFonts w:ascii="Eurostile" w:hAnsi="Eurostile" w:cstheme="minorHAnsi"/>
          <w:sz w:val="20"/>
          <w:szCs w:val="20"/>
        </w:rPr>
        <w:t xml:space="preserve">od aktualnego stanu prawnego. </w:t>
      </w:r>
    </w:p>
    <w:p w14:paraId="75AD693C" w14:textId="77777777" w:rsidR="001316E2" w:rsidRPr="002A6605" w:rsidRDefault="001316E2" w:rsidP="00D43DA0">
      <w:pPr>
        <w:pStyle w:val="Akapitzlist"/>
        <w:numPr>
          <w:ilvl w:val="0"/>
          <w:numId w:val="7"/>
        </w:numPr>
        <w:spacing w:before="120" w:after="120"/>
        <w:ind w:left="819"/>
        <w:contextualSpacing w:val="0"/>
        <w:jc w:val="both"/>
        <w:rPr>
          <w:rFonts w:ascii="Eurostile" w:hAnsi="Eurostile" w:cstheme="minorHAnsi"/>
          <w:sz w:val="20"/>
          <w:szCs w:val="20"/>
        </w:rPr>
      </w:pPr>
      <w:r w:rsidRPr="002A6605">
        <w:rPr>
          <w:rFonts w:ascii="Eurostile" w:hAnsi="Eurostile" w:cstheme="minorHAnsi"/>
          <w:sz w:val="20"/>
          <w:szCs w:val="20"/>
        </w:rPr>
        <w:t xml:space="preserve">Szatnie piłkarskie będą niedostępne. Zawodnicy powinni przyjeżdżać na obiekt już przebrani lub przebierać się bezpośrednio na boisku. </w:t>
      </w:r>
    </w:p>
    <w:p w14:paraId="77EF054F" w14:textId="77777777" w:rsidR="001316E2" w:rsidRPr="002A6605" w:rsidRDefault="001316E2" w:rsidP="004B545B">
      <w:pPr>
        <w:pStyle w:val="Akapitzlist"/>
        <w:numPr>
          <w:ilvl w:val="0"/>
          <w:numId w:val="7"/>
        </w:numPr>
        <w:spacing w:before="120" w:after="120"/>
        <w:ind w:left="819"/>
        <w:contextualSpacing w:val="0"/>
        <w:jc w:val="both"/>
        <w:rPr>
          <w:rFonts w:ascii="Eurostile" w:hAnsi="Eurostile" w:cstheme="minorHAnsi"/>
          <w:sz w:val="20"/>
          <w:szCs w:val="20"/>
        </w:rPr>
      </w:pPr>
      <w:r w:rsidRPr="002A6605">
        <w:rPr>
          <w:rFonts w:ascii="Eurostile" w:hAnsi="Eurostile" w:cstheme="minorHAnsi"/>
          <w:sz w:val="20"/>
          <w:szCs w:val="20"/>
        </w:rPr>
        <w:t>Na boisku nie będzie wymagane zasłanianie ust i nosa.</w:t>
      </w:r>
    </w:p>
    <w:p w14:paraId="7CC2D85A" w14:textId="6E29561B" w:rsidR="001316E2" w:rsidRPr="002A6605" w:rsidRDefault="001316E2" w:rsidP="004B545B">
      <w:pPr>
        <w:pStyle w:val="Akapitzlist"/>
        <w:numPr>
          <w:ilvl w:val="0"/>
          <w:numId w:val="7"/>
        </w:numPr>
        <w:spacing w:before="120" w:after="120"/>
        <w:ind w:left="819"/>
        <w:contextualSpacing w:val="0"/>
        <w:jc w:val="both"/>
        <w:rPr>
          <w:rFonts w:ascii="Eurostile" w:hAnsi="Eurostile" w:cstheme="minorHAnsi"/>
          <w:sz w:val="20"/>
          <w:szCs w:val="20"/>
        </w:rPr>
      </w:pPr>
      <w:r w:rsidRPr="002A6605">
        <w:rPr>
          <w:rFonts w:ascii="Eurostile" w:hAnsi="Eurostile" w:cstheme="minorHAnsi"/>
          <w:sz w:val="20"/>
          <w:szCs w:val="20"/>
        </w:rPr>
        <w:t>Zmieniona zostanie również organizacja wejścia na obiekt. Niedostępny będzie parking na terenie Stadionu. Samochody zawodnicy parkować mogą przed obiektem od ulicy Łazienkowskiej na terenie nienależącym do Stadionu Legii Warszawa (po godz. 18:00 parking ten jest bezpłatny)</w:t>
      </w:r>
      <w:r w:rsidR="00442C32" w:rsidRPr="002A6605">
        <w:rPr>
          <w:rFonts w:ascii="Eurostile" w:hAnsi="Eurostile" w:cstheme="minorHAnsi"/>
          <w:sz w:val="20"/>
          <w:szCs w:val="20"/>
        </w:rPr>
        <w:t>.</w:t>
      </w:r>
    </w:p>
    <w:p w14:paraId="5862109C" w14:textId="5C6A21E7" w:rsidR="001316E2" w:rsidRPr="002A6605" w:rsidRDefault="001316E2" w:rsidP="004B545B">
      <w:pPr>
        <w:pStyle w:val="Akapitzlist"/>
        <w:numPr>
          <w:ilvl w:val="0"/>
          <w:numId w:val="7"/>
        </w:numPr>
        <w:spacing w:before="120" w:after="120"/>
        <w:ind w:left="819"/>
        <w:contextualSpacing w:val="0"/>
        <w:jc w:val="both"/>
        <w:rPr>
          <w:rFonts w:ascii="Eurostile" w:hAnsi="Eurostile" w:cstheme="minorHAnsi"/>
          <w:sz w:val="20"/>
          <w:szCs w:val="20"/>
        </w:rPr>
      </w:pPr>
      <w:r w:rsidRPr="002A6605">
        <w:rPr>
          <w:rFonts w:ascii="Eurostile" w:hAnsi="Eurostile" w:cstheme="minorHAnsi"/>
          <w:sz w:val="20"/>
          <w:szCs w:val="20"/>
        </w:rPr>
        <w:t>Wejście piesze odbywać się będzie bezpośrednio przy boiskach</w:t>
      </w:r>
      <w:r w:rsidR="00442C32" w:rsidRPr="002A6605">
        <w:rPr>
          <w:rFonts w:ascii="Eurostile" w:hAnsi="Eurostile" w:cstheme="minorHAnsi"/>
          <w:sz w:val="20"/>
          <w:szCs w:val="20"/>
        </w:rPr>
        <w:t>,</w:t>
      </w:r>
      <w:r w:rsidRPr="002A6605">
        <w:rPr>
          <w:rFonts w:ascii="Eurostile" w:hAnsi="Eurostile" w:cstheme="minorHAnsi"/>
          <w:sz w:val="20"/>
          <w:szCs w:val="20"/>
        </w:rPr>
        <w:t xml:space="preserve"> na których rozgrywane będą zawody i</w:t>
      </w:r>
      <w:r w:rsidR="00442C32" w:rsidRPr="002A6605">
        <w:rPr>
          <w:rFonts w:ascii="Eurostile" w:hAnsi="Eurostile" w:cstheme="minorHAnsi"/>
          <w:sz w:val="20"/>
          <w:szCs w:val="20"/>
        </w:rPr>
        <w:t> </w:t>
      </w:r>
      <w:r w:rsidRPr="002A6605">
        <w:rPr>
          <w:rFonts w:ascii="Eurostile" w:hAnsi="Eurostile" w:cstheme="minorHAnsi"/>
          <w:sz w:val="20"/>
          <w:szCs w:val="20"/>
        </w:rPr>
        <w:t xml:space="preserve">zlokalizowane będzie od ulicy Łazienkowskiej naprzeciwko Kościoła. </w:t>
      </w:r>
    </w:p>
    <w:p w14:paraId="12EAB2CF" w14:textId="6801D0FE" w:rsidR="001316E2" w:rsidRPr="002A6605" w:rsidRDefault="001316E2" w:rsidP="004B545B">
      <w:pPr>
        <w:pStyle w:val="Akapitzlist"/>
        <w:numPr>
          <w:ilvl w:val="0"/>
          <w:numId w:val="7"/>
        </w:numPr>
        <w:spacing w:before="120" w:after="120"/>
        <w:ind w:left="819"/>
        <w:contextualSpacing w:val="0"/>
        <w:jc w:val="both"/>
        <w:rPr>
          <w:rFonts w:ascii="Eurostile" w:hAnsi="Eurostile" w:cstheme="minorHAnsi"/>
          <w:sz w:val="20"/>
          <w:szCs w:val="20"/>
        </w:rPr>
      </w:pPr>
      <w:r w:rsidRPr="002A6605">
        <w:rPr>
          <w:rFonts w:ascii="Eurostile" w:hAnsi="Eurostile" w:cstheme="minorHAnsi"/>
          <w:sz w:val="20"/>
          <w:szCs w:val="20"/>
        </w:rPr>
        <w:t>Przy wejściu stacjonowa</w:t>
      </w:r>
      <w:r w:rsidR="00442C32" w:rsidRPr="002A6605">
        <w:rPr>
          <w:rFonts w:ascii="Eurostile" w:hAnsi="Eurostile" w:cstheme="minorHAnsi"/>
          <w:sz w:val="20"/>
          <w:szCs w:val="20"/>
        </w:rPr>
        <w:t>ć</w:t>
      </w:r>
      <w:r w:rsidRPr="002A6605">
        <w:rPr>
          <w:rFonts w:ascii="Eurostile" w:hAnsi="Eurostile" w:cstheme="minorHAnsi"/>
          <w:sz w:val="20"/>
          <w:szCs w:val="20"/>
        </w:rPr>
        <w:t xml:space="preserve"> będzie pracownik klubu lub pracownik ochrony klubowej, który będzie wyposażony w</w:t>
      </w:r>
      <w:r w:rsidR="00442C32" w:rsidRPr="002A6605">
        <w:rPr>
          <w:rFonts w:ascii="Eurostile" w:hAnsi="Eurostile" w:cstheme="minorHAnsi"/>
          <w:sz w:val="20"/>
          <w:szCs w:val="20"/>
        </w:rPr>
        <w:t> </w:t>
      </w:r>
      <w:r w:rsidRPr="002A6605">
        <w:rPr>
          <w:rFonts w:ascii="Eurostile" w:hAnsi="Eurostile" w:cstheme="minorHAnsi"/>
          <w:sz w:val="20"/>
          <w:szCs w:val="20"/>
        </w:rPr>
        <w:t xml:space="preserve">sprzęt do dezynfekcji zawodników i obsługi rozgrywek. Osoba ta będzie również odpowiedzialna za weryfikację uprawnionej liczby osób do przebywania na obiekcie w danym momencie. </w:t>
      </w:r>
    </w:p>
    <w:p w14:paraId="64BABC02" w14:textId="111301AB" w:rsidR="001316E2" w:rsidRPr="002A6605" w:rsidRDefault="001316E2" w:rsidP="004B545B">
      <w:pPr>
        <w:pStyle w:val="Akapitzlist"/>
        <w:numPr>
          <w:ilvl w:val="0"/>
          <w:numId w:val="7"/>
        </w:numPr>
        <w:spacing w:before="120" w:after="120"/>
        <w:ind w:left="819"/>
        <w:contextualSpacing w:val="0"/>
        <w:jc w:val="both"/>
        <w:rPr>
          <w:rFonts w:ascii="Eurostile" w:hAnsi="Eurostile" w:cstheme="minorHAnsi"/>
          <w:sz w:val="20"/>
          <w:szCs w:val="20"/>
        </w:rPr>
      </w:pPr>
      <w:r w:rsidRPr="002A6605">
        <w:rPr>
          <w:rFonts w:ascii="Eurostile" w:hAnsi="Eurostile" w:cstheme="minorHAnsi"/>
          <w:sz w:val="20"/>
          <w:szCs w:val="20"/>
        </w:rPr>
        <w:t xml:space="preserve">Grupa zawodników oczekująca na swój mecz będzie mogła wejść na obiekt dopiero po opuszczeniu obiektu przez odpowiednią ilość zawodników, która już na jego terenie przebywa. </w:t>
      </w:r>
    </w:p>
    <w:p w14:paraId="2133A7FB" w14:textId="10F44710" w:rsidR="00405ABB" w:rsidRPr="002A6605" w:rsidRDefault="00405ABB" w:rsidP="004B545B">
      <w:pPr>
        <w:pStyle w:val="Akapitzlist"/>
        <w:numPr>
          <w:ilvl w:val="0"/>
          <w:numId w:val="7"/>
        </w:numPr>
        <w:spacing w:before="120" w:after="120"/>
        <w:ind w:left="819"/>
        <w:contextualSpacing w:val="0"/>
        <w:jc w:val="both"/>
        <w:rPr>
          <w:rFonts w:ascii="Eurostile" w:hAnsi="Eurostile" w:cstheme="minorHAnsi"/>
          <w:sz w:val="20"/>
          <w:szCs w:val="20"/>
        </w:rPr>
      </w:pPr>
      <w:r w:rsidRPr="002A6605">
        <w:rPr>
          <w:rFonts w:ascii="Eurostile" w:hAnsi="Eurostile" w:cstheme="minorHAnsi"/>
          <w:sz w:val="20"/>
          <w:szCs w:val="20"/>
        </w:rPr>
        <w:t xml:space="preserve">Przed przystąpieniem do meczu, w celu zachowania najwyższego poziomu bezpieczeństwa dla wszystkich uczestników rozgrywek, każdy zawodnik zobowiązany jest do wypełnienia </w:t>
      </w:r>
      <w:r w:rsidR="003F4639" w:rsidRPr="002A6605">
        <w:rPr>
          <w:rFonts w:ascii="Eurostile" w:hAnsi="Eurostile" w:cstheme="minorHAnsi"/>
          <w:sz w:val="20"/>
          <w:szCs w:val="20"/>
        </w:rPr>
        <w:t>formularza zgłoszeniowego (</w:t>
      </w:r>
      <w:r w:rsidRPr="002A6605">
        <w:rPr>
          <w:rFonts w:ascii="Eurostile" w:hAnsi="Eurostile" w:cstheme="minorHAnsi"/>
          <w:sz w:val="20"/>
          <w:szCs w:val="20"/>
        </w:rPr>
        <w:t>ankiety</w:t>
      </w:r>
      <w:r w:rsidR="003F4639" w:rsidRPr="002A6605">
        <w:rPr>
          <w:rFonts w:ascii="Eurostile" w:hAnsi="Eurostile" w:cstheme="minorHAnsi"/>
          <w:sz w:val="20"/>
          <w:szCs w:val="20"/>
        </w:rPr>
        <w:t>)</w:t>
      </w:r>
      <w:r w:rsidRPr="002A6605">
        <w:rPr>
          <w:rFonts w:ascii="Eurostile" w:hAnsi="Eurostile" w:cstheme="minorHAnsi"/>
          <w:sz w:val="20"/>
          <w:szCs w:val="20"/>
        </w:rPr>
        <w:t>, które</w:t>
      </w:r>
      <w:r w:rsidR="003F4639" w:rsidRPr="002A6605">
        <w:rPr>
          <w:rFonts w:ascii="Eurostile" w:hAnsi="Eurostile" w:cstheme="minorHAnsi"/>
          <w:sz w:val="20"/>
          <w:szCs w:val="20"/>
        </w:rPr>
        <w:t>go</w:t>
      </w:r>
      <w:r w:rsidRPr="002A6605">
        <w:rPr>
          <w:rFonts w:ascii="Eurostile" w:hAnsi="Eurostile" w:cstheme="minorHAnsi"/>
          <w:sz w:val="20"/>
          <w:szCs w:val="20"/>
        </w:rPr>
        <w:t xml:space="preserve"> wzór stanowi </w:t>
      </w:r>
      <w:r w:rsidRPr="002A6605">
        <w:rPr>
          <w:rFonts w:ascii="Eurostile" w:hAnsi="Eurostile" w:cstheme="minorHAnsi"/>
          <w:b/>
          <w:bCs/>
          <w:sz w:val="20"/>
          <w:szCs w:val="20"/>
        </w:rPr>
        <w:t>Załącznik nr 1</w:t>
      </w:r>
      <w:r w:rsidRPr="002A6605">
        <w:rPr>
          <w:rFonts w:ascii="Eurostile" w:hAnsi="Eurostile" w:cstheme="minorHAnsi"/>
          <w:sz w:val="20"/>
          <w:szCs w:val="20"/>
        </w:rPr>
        <w:t xml:space="preserve"> do niniejszego regulaminu. Kapitan każdej drużyny zbiera wypełnione ankiety przez członków swojej drużyny i przekazuje je sędziemu przed przystąpieniem do meczu. </w:t>
      </w:r>
    </w:p>
    <w:p w14:paraId="1F12DB82" w14:textId="77777777" w:rsidR="001316E2" w:rsidRPr="002A6605" w:rsidRDefault="001316E2" w:rsidP="004B545B">
      <w:pPr>
        <w:pStyle w:val="Akapitzlist"/>
        <w:numPr>
          <w:ilvl w:val="0"/>
          <w:numId w:val="7"/>
        </w:numPr>
        <w:spacing w:before="120" w:after="120"/>
        <w:ind w:left="819"/>
        <w:contextualSpacing w:val="0"/>
        <w:jc w:val="both"/>
        <w:rPr>
          <w:rFonts w:ascii="Eurostile" w:hAnsi="Eurostile" w:cstheme="minorHAnsi"/>
          <w:sz w:val="20"/>
          <w:szCs w:val="20"/>
        </w:rPr>
      </w:pPr>
      <w:r w:rsidRPr="002A6605">
        <w:rPr>
          <w:rFonts w:ascii="Eurostile" w:hAnsi="Eurostile" w:cstheme="minorHAnsi"/>
          <w:sz w:val="20"/>
          <w:szCs w:val="20"/>
        </w:rPr>
        <w:t xml:space="preserve">Nie będzie możliwe korzystanie z ławek rezerwowych, a zawodnicy z dwóch różnych drużyn, którzy aktualnie nie znajdują się na boisku powinni znajdować się po przeciwnych stronach boiska za linią końcową. </w:t>
      </w:r>
    </w:p>
    <w:p w14:paraId="73D02C8F" w14:textId="28BB82F5" w:rsidR="001316E2" w:rsidRPr="002A6605" w:rsidRDefault="001316E2" w:rsidP="004B545B">
      <w:pPr>
        <w:pStyle w:val="Akapitzlist"/>
        <w:numPr>
          <w:ilvl w:val="0"/>
          <w:numId w:val="7"/>
        </w:numPr>
        <w:spacing w:before="120" w:after="120"/>
        <w:ind w:left="819"/>
        <w:contextualSpacing w:val="0"/>
        <w:jc w:val="both"/>
        <w:rPr>
          <w:rFonts w:ascii="Eurostile" w:hAnsi="Eurostile" w:cstheme="minorHAnsi"/>
          <w:sz w:val="20"/>
          <w:szCs w:val="20"/>
        </w:rPr>
      </w:pPr>
      <w:r w:rsidRPr="002A6605">
        <w:rPr>
          <w:rFonts w:ascii="Eurostile" w:hAnsi="Eurostile" w:cstheme="minorHAnsi"/>
          <w:sz w:val="20"/>
          <w:szCs w:val="20"/>
        </w:rPr>
        <w:t>Po każdym meczu sędziowie techniczni przeprowadzą dezynfekcję sprzętu (piłki, stół z tablicami oraz bramki)</w:t>
      </w:r>
      <w:r w:rsidR="00442C32" w:rsidRPr="002A6605">
        <w:rPr>
          <w:rFonts w:ascii="Eurostile" w:hAnsi="Eurostile" w:cstheme="minorHAnsi"/>
          <w:sz w:val="20"/>
          <w:szCs w:val="20"/>
        </w:rPr>
        <w:t>.</w:t>
      </w:r>
    </w:p>
    <w:p w14:paraId="0472BBF5" w14:textId="306AC9ED" w:rsidR="001316E2" w:rsidRPr="002A6605" w:rsidRDefault="001316E2" w:rsidP="004B545B">
      <w:pPr>
        <w:pStyle w:val="Akapitzlist"/>
        <w:numPr>
          <w:ilvl w:val="0"/>
          <w:numId w:val="7"/>
        </w:numPr>
        <w:spacing w:before="120" w:after="120"/>
        <w:ind w:left="819"/>
        <w:contextualSpacing w:val="0"/>
        <w:jc w:val="both"/>
        <w:rPr>
          <w:rFonts w:ascii="Eurostile" w:hAnsi="Eurostile" w:cstheme="minorHAnsi"/>
          <w:sz w:val="20"/>
          <w:szCs w:val="20"/>
        </w:rPr>
      </w:pPr>
      <w:r w:rsidRPr="002A6605">
        <w:rPr>
          <w:rFonts w:ascii="Eurostile" w:hAnsi="Eurostile" w:cstheme="minorHAnsi"/>
          <w:sz w:val="20"/>
          <w:szCs w:val="20"/>
        </w:rPr>
        <w:t>Na każdy mecz przygotowan</w:t>
      </w:r>
      <w:r w:rsidR="00442C32" w:rsidRPr="002A6605">
        <w:rPr>
          <w:rFonts w:ascii="Eurostile" w:hAnsi="Eurostile" w:cstheme="minorHAnsi"/>
          <w:sz w:val="20"/>
          <w:szCs w:val="20"/>
        </w:rPr>
        <w:t>y</w:t>
      </w:r>
      <w:r w:rsidRPr="002A6605">
        <w:rPr>
          <w:rFonts w:ascii="Eurostile" w:hAnsi="Eurostile" w:cstheme="minorHAnsi"/>
          <w:sz w:val="20"/>
          <w:szCs w:val="20"/>
        </w:rPr>
        <w:t xml:space="preserve"> będzie inny, świeży komplet znaczników, natomiast dla komfortu i bezpieczeństwa zawodników </w:t>
      </w:r>
      <w:r w:rsidR="002A6605" w:rsidRPr="002A6605">
        <w:rPr>
          <w:rFonts w:ascii="Eurostile" w:hAnsi="Eurostile" w:cstheme="minorHAnsi"/>
          <w:sz w:val="20"/>
          <w:szCs w:val="20"/>
        </w:rPr>
        <w:t>prosimy,</w:t>
      </w:r>
      <w:r w:rsidRPr="002A6605">
        <w:rPr>
          <w:rFonts w:ascii="Eurostile" w:hAnsi="Eurostile" w:cstheme="minorHAnsi"/>
          <w:sz w:val="20"/>
          <w:szCs w:val="20"/>
        </w:rPr>
        <w:t xml:space="preserve"> aby Ci przychodzili w jednolitych strojach w ramach jednej drużyny. </w:t>
      </w:r>
    </w:p>
    <w:p w14:paraId="0604571D" w14:textId="77777777" w:rsidR="001316E2" w:rsidRPr="002A6605" w:rsidRDefault="001316E2" w:rsidP="004B545B">
      <w:pPr>
        <w:pStyle w:val="Akapitzlist"/>
        <w:numPr>
          <w:ilvl w:val="0"/>
          <w:numId w:val="7"/>
        </w:numPr>
        <w:spacing w:before="120" w:after="120"/>
        <w:ind w:left="819"/>
        <w:contextualSpacing w:val="0"/>
        <w:jc w:val="both"/>
        <w:rPr>
          <w:rFonts w:ascii="Eurostile" w:hAnsi="Eurostile" w:cstheme="minorHAnsi"/>
          <w:sz w:val="20"/>
          <w:szCs w:val="20"/>
        </w:rPr>
      </w:pPr>
      <w:r w:rsidRPr="002A6605">
        <w:rPr>
          <w:rFonts w:ascii="Eurostile" w:hAnsi="Eurostile" w:cstheme="minorHAnsi"/>
          <w:sz w:val="20"/>
          <w:szCs w:val="20"/>
        </w:rPr>
        <w:t>Po każdym meczu przewidziane będzie 15 minuty odstępu do następnego spotkania podczas których możliwe będzie bezpieczne przeprowadzenie wyjścia zawodników kończących mecz, bezpieczne wejście zawodników, których mecz ma nastąpić oraz dezynfekcję sprzętu technicznego.</w:t>
      </w:r>
    </w:p>
    <w:p w14:paraId="4ECF4E14" w14:textId="5587F209" w:rsidR="001316E2" w:rsidRPr="002A6605" w:rsidRDefault="001316E2" w:rsidP="004B545B">
      <w:pPr>
        <w:pStyle w:val="Akapitzlist"/>
        <w:numPr>
          <w:ilvl w:val="0"/>
          <w:numId w:val="7"/>
        </w:numPr>
        <w:spacing w:before="120" w:after="120"/>
        <w:ind w:left="819"/>
        <w:contextualSpacing w:val="0"/>
        <w:jc w:val="both"/>
        <w:rPr>
          <w:rFonts w:ascii="Eurostile" w:hAnsi="Eurostile" w:cstheme="minorHAnsi"/>
          <w:sz w:val="20"/>
          <w:szCs w:val="20"/>
        </w:rPr>
      </w:pPr>
      <w:r w:rsidRPr="002A6605">
        <w:rPr>
          <w:rFonts w:ascii="Eurostile" w:hAnsi="Eurostile" w:cstheme="minorHAnsi"/>
          <w:sz w:val="20"/>
          <w:szCs w:val="20"/>
        </w:rPr>
        <w:t xml:space="preserve">Mecze rozgrywać będziemy na dwóch ćwiartkach boiska, przy założeniu, że na jednej połowie boiska może się odbyć jeden mecz, a wykorzystywane ćwiartki są położone po przekątnej w stosunku do siebie. Założenia te mogą się zmienić wraz </w:t>
      </w:r>
      <w:r w:rsidR="00442C32" w:rsidRPr="002A6605">
        <w:rPr>
          <w:rFonts w:ascii="Eurostile" w:hAnsi="Eurostile" w:cstheme="minorHAnsi"/>
          <w:sz w:val="20"/>
          <w:szCs w:val="20"/>
        </w:rPr>
        <w:t xml:space="preserve">w zależności od aktualnego stanu prawnego. </w:t>
      </w:r>
    </w:p>
    <w:p w14:paraId="580C930E" w14:textId="69B14331" w:rsidR="00405ABB" w:rsidRPr="002A6605" w:rsidRDefault="00405ABB" w:rsidP="004B545B">
      <w:pPr>
        <w:spacing w:before="120" w:after="120"/>
        <w:jc w:val="both"/>
        <w:rPr>
          <w:rFonts w:ascii="Eurostile" w:hAnsi="Eurostile" w:cstheme="minorHAnsi"/>
          <w:sz w:val="20"/>
          <w:szCs w:val="20"/>
        </w:rPr>
      </w:pPr>
      <w:r w:rsidRPr="002A6605">
        <w:rPr>
          <w:rFonts w:ascii="Eurostile" w:hAnsi="Eurostile" w:cstheme="minorHAnsi"/>
          <w:sz w:val="20"/>
          <w:szCs w:val="20"/>
        </w:rPr>
        <w:lastRenderedPageBreak/>
        <w:br w:type="page"/>
      </w:r>
    </w:p>
    <w:p w14:paraId="4E50A918" w14:textId="66D91315" w:rsidR="00405ABB" w:rsidRPr="002A6605" w:rsidRDefault="00405ABB" w:rsidP="00405ABB">
      <w:pPr>
        <w:spacing w:before="120" w:after="120"/>
        <w:jc w:val="center"/>
        <w:rPr>
          <w:rFonts w:ascii="Eurostile" w:hAnsi="Eurostile" w:cstheme="minorHAnsi"/>
          <w:b/>
          <w:bCs/>
          <w:sz w:val="20"/>
          <w:szCs w:val="20"/>
          <w:u w:val="single"/>
        </w:rPr>
      </w:pPr>
      <w:r w:rsidRPr="002A6605">
        <w:rPr>
          <w:rFonts w:ascii="Eurostile" w:hAnsi="Eurostile" w:cstheme="minorHAnsi"/>
          <w:b/>
          <w:bCs/>
          <w:sz w:val="20"/>
          <w:szCs w:val="20"/>
          <w:u w:val="single"/>
        </w:rPr>
        <w:lastRenderedPageBreak/>
        <w:t>ZAŁĄCZNIK NR 1</w:t>
      </w:r>
    </w:p>
    <w:p w14:paraId="1F792BB4" w14:textId="3411F3E1" w:rsidR="00405ABB" w:rsidRPr="002A6605" w:rsidRDefault="00405ABB" w:rsidP="00405ABB">
      <w:pPr>
        <w:spacing w:after="120"/>
        <w:jc w:val="center"/>
        <w:rPr>
          <w:rFonts w:ascii="Eurostile" w:eastAsia="Times New Roman" w:hAnsi="Eurostile" w:cs="Arial"/>
          <w:b/>
          <w:sz w:val="20"/>
          <w:szCs w:val="20"/>
        </w:rPr>
      </w:pPr>
      <w:r w:rsidRPr="002A6605">
        <w:rPr>
          <w:rFonts w:ascii="Eurostile" w:eastAsia="Times New Roman" w:hAnsi="Eurostile" w:cs="Arial"/>
          <w:b/>
          <w:sz w:val="20"/>
          <w:szCs w:val="20"/>
        </w:rPr>
        <w:t>FORMULARZ ZGŁOSZENIOWY DO ROZGRYWEK LIGI BIZNESU</w:t>
      </w:r>
    </w:p>
    <w:p w14:paraId="7A940787" w14:textId="02E14B07" w:rsidR="00405ABB" w:rsidRPr="002A6605" w:rsidRDefault="00405ABB" w:rsidP="00405ABB">
      <w:pPr>
        <w:spacing w:before="120" w:after="120"/>
        <w:jc w:val="both"/>
        <w:rPr>
          <w:rFonts w:ascii="Eurostile" w:eastAsia="Times New Roman" w:hAnsi="Eurostile" w:cs="Arial"/>
          <w:sz w:val="20"/>
          <w:szCs w:val="20"/>
        </w:rPr>
      </w:pPr>
      <w:r w:rsidRPr="002A6605">
        <w:rPr>
          <w:rFonts w:ascii="Eurostile" w:eastAsia="Times New Roman" w:hAnsi="Eurostile" w:cs="Arial"/>
          <w:sz w:val="20"/>
          <w:szCs w:val="20"/>
        </w:rPr>
        <w:t>W trosce o bezpieczeństwo Państwa, zawodników oraz sędziów i pracowników obsługi Ligi Biznesu prosimy o odpowiedzi na poniższe pytania:</w:t>
      </w:r>
    </w:p>
    <w:tbl>
      <w:tblPr>
        <w:tblStyle w:val="Tabela-Siatka"/>
        <w:tblW w:w="0" w:type="auto"/>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933"/>
        <w:gridCol w:w="1123"/>
      </w:tblGrid>
      <w:tr w:rsidR="00405ABB" w:rsidRPr="002A6605" w14:paraId="50F58AEE" w14:textId="77777777" w:rsidTr="00405ABB">
        <w:trPr>
          <w:jc w:val="center"/>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F1B1CB" w14:textId="04EEFE95" w:rsidR="00405ABB" w:rsidRPr="002A6605" w:rsidRDefault="00405ABB">
            <w:pPr>
              <w:spacing w:before="120" w:after="120"/>
              <w:jc w:val="both"/>
              <w:rPr>
                <w:rFonts w:ascii="Eurostile" w:eastAsia="Times New Roman" w:hAnsi="Eurostile" w:cs="Arial"/>
              </w:rPr>
            </w:pPr>
            <w:r w:rsidRPr="002A6605">
              <w:rPr>
                <w:rFonts w:ascii="Eurostile" w:eastAsia="Times New Roman" w:hAnsi="Eurostile" w:cs="Arial"/>
              </w:rPr>
              <w:t>Czy Pan/Pani lub ktoś z Państwa domowników w ciągu ostatnich 2 tygodni przebywał za granicą?</w:t>
            </w:r>
          </w:p>
        </w:tc>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3E7404" w14:textId="77777777" w:rsidR="00405ABB" w:rsidRPr="002A6605" w:rsidRDefault="00405ABB">
            <w:pPr>
              <w:spacing w:before="120" w:after="120"/>
              <w:jc w:val="center"/>
              <w:rPr>
                <w:rFonts w:ascii="Eurostile" w:eastAsia="Times New Roman" w:hAnsi="Eurostile" w:cs="Arial"/>
              </w:rPr>
            </w:pPr>
            <w:r w:rsidRPr="002A6605">
              <w:rPr>
                <w:rFonts w:ascii="Eurostile" w:eastAsia="Times New Roman" w:hAnsi="Eurostile" w:cs="Arial"/>
              </w:rPr>
              <w:t>TAK / NIE</w:t>
            </w:r>
          </w:p>
        </w:tc>
      </w:tr>
      <w:tr w:rsidR="00405ABB" w:rsidRPr="002A6605" w14:paraId="5FCD169B" w14:textId="77777777" w:rsidTr="00405ABB">
        <w:trPr>
          <w:jc w:val="center"/>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DF9F41" w14:textId="7BCC842D" w:rsidR="00405ABB" w:rsidRPr="002A6605" w:rsidRDefault="00405ABB">
            <w:pPr>
              <w:spacing w:before="120" w:after="120"/>
              <w:jc w:val="both"/>
              <w:rPr>
                <w:rFonts w:ascii="Eurostile" w:eastAsia="Times New Roman" w:hAnsi="Eurostile" w:cs="Arial"/>
              </w:rPr>
            </w:pPr>
            <w:r w:rsidRPr="002A6605">
              <w:rPr>
                <w:rFonts w:ascii="Eurostile" w:eastAsia="Times New Roman" w:hAnsi="Eurostile" w:cs="Arial"/>
              </w:rPr>
              <w:t>Czy Pan/Pani lub ktoś z Państwa domowników jest obecnie objęty nadzorem epidemiologicznym (kwarantanną)?</w:t>
            </w:r>
          </w:p>
        </w:tc>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ED75CC" w14:textId="77777777" w:rsidR="00405ABB" w:rsidRPr="002A6605" w:rsidRDefault="00405ABB">
            <w:pPr>
              <w:spacing w:before="120" w:after="120"/>
              <w:jc w:val="center"/>
              <w:rPr>
                <w:rFonts w:ascii="Eurostile" w:eastAsia="Times New Roman" w:hAnsi="Eurostile" w:cs="Arial"/>
              </w:rPr>
            </w:pPr>
            <w:r w:rsidRPr="002A6605">
              <w:rPr>
                <w:rFonts w:ascii="Eurostile" w:eastAsia="Times New Roman" w:hAnsi="Eurostile" w:cs="Arial"/>
              </w:rPr>
              <w:t>TAK / NIE</w:t>
            </w:r>
          </w:p>
        </w:tc>
      </w:tr>
      <w:tr w:rsidR="00405ABB" w:rsidRPr="002A6605" w14:paraId="16994EFA" w14:textId="77777777" w:rsidTr="00405ABB">
        <w:trPr>
          <w:jc w:val="center"/>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E9301E" w14:textId="79710C0A" w:rsidR="00405ABB" w:rsidRPr="002A6605" w:rsidRDefault="003F4639">
            <w:pPr>
              <w:spacing w:before="120" w:after="120"/>
              <w:jc w:val="both"/>
              <w:rPr>
                <w:rFonts w:ascii="Eurostile" w:eastAsia="Times New Roman" w:hAnsi="Eurostile" w:cs="Arial"/>
              </w:rPr>
            </w:pPr>
            <w:r w:rsidRPr="002A6605">
              <w:rPr>
                <w:rFonts w:ascii="Eurostile" w:eastAsia="Times New Roman" w:hAnsi="Eurostile" w:cs="Arial"/>
              </w:rPr>
              <w:t>T</w:t>
            </w:r>
            <w:r w:rsidR="00405ABB" w:rsidRPr="002A6605">
              <w:rPr>
                <w:rFonts w:ascii="Eurostile" w:eastAsia="Times New Roman" w:hAnsi="Eurostile" w:cs="Arial"/>
              </w:rPr>
              <w:t>emperatura powyżej 37 stopni powinna budzić wątpliwości</w:t>
            </w:r>
            <w:r w:rsidRPr="002A6605">
              <w:rPr>
                <w:rFonts w:ascii="Eurostile" w:eastAsia="Times New Roman" w:hAnsi="Eurostile" w:cs="Arial"/>
              </w:rPr>
              <w:t xml:space="preserve">. </w:t>
            </w:r>
            <w:r w:rsidR="00405ABB" w:rsidRPr="002A6605">
              <w:rPr>
                <w:rFonts w:ascii="Eurostile" w:eastAsia="Times New Roman" w:hAnsi="Eurostile" w:cs="Arial"/>
              </w:rPr>
              <w:t>Czy w związku z tym, w ciągu ostatnich dwóch tygodni miał Pan/Pani temperaturę powyżej 37stopni.</w:t>
            </w:r>
          </w:p>
        </w:tc>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E7D9BF" w14:textId="77777777" w:rsidR="00405ABB" w:rsidRPr="002A6605" w:rsidRDefault="00405ABB">
            <w:pPr>
              <w:spacing w:before="120" w:after="120"/>
              <w:jc w:val="center"/>
              <w:rPr>
                <w:rFonts w:ascii="Eurostile" w:eastAsia="Times New Roman" w:hAnsi="Eurostile" w:cs="Arial"/>
              </w:rPr>
            </w:pPr>
            <w:r w:rsidRPr="002A6605">
              <w:rPr>
                <w:rFonts w:ascii="Eurostile" w:eastAsia="Times New Roman" w:hAnsi="Eurostile" w:cs="Arial"/>
              </w:rPr>
              <w:t>TAK / NIE</w:t>
            </w:r>
          </w:p>
        </w:tc>
      </w:tr>
      <w:tr w:rsidR="00405ABB" w:rsidRPr="002A6605" w14:paraId="5F1234C2" w14:textId="77777777" w:rsidTr="00405ABB">
        <w:trPr>
          <w:jc w:val="center"/>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779774" w14:textId="0AEF38DB" w:rsidR="00405ABB" w:rsidRPr="002A6605" w:rsidRDefault="00405ABB">
            <w:pPr>
              <w:spacing w:before="120" w:after="120"/>
              <w:jc w:val="both"/>
              <w:rPr>
                <w:rFonts w:ascii="Eurostile" w:eastAsia="Times New Roman" w:hAnsi="Eurostile" w:cs="Arial"/>
              </w:rPr>
            </w:pPr>
            <w:r w:rsidRPr="002A6605">
              <w:rPr>
                <w:rFonts w:ascii="Eurostile" w:eastAsia="Times New Roman" w:hAnsi="Eurostile" w:cs="Arial"/>
              </w:rPr>
              <w:t>Czy miał/a Pan/Pani w ostatnim tygodniu ból głowy?</w:t>
            </w:r>
          </w:p>
        </w:tc>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0F9ED53" w14:textId="77777777" w:rsidR="00405ABB" w:rsidRPr="002A6605" w:rsidRDefault="00405ABB">
            <w:pPr>
              <w:spacing w:before="120" w:after="120"/>
              <w:jc w:val="center"/>
              <w:rPr>
                <w:rFonts w:ascii="Eurostile" w:eastAsia="Times New Roman" w:hAnsi="Eurostile" w:cs="Arial"/>
              </w:rPr>
            </w:pPr>
            <w:r w:rsidRPr="002A6605">
              <w:rPr>
                <w:rFonts w:ascii="Eurostile" w:eastAsia="Times New Roman" w:hAnsi="Eurostile" w:cs="Arial"/>
              </w:rPr>
              <w:t>TAK / NIE</w:t>
            </w:r>
          </w:p>
        </w:tc>
      </w:tr>
      <w:tr w:rsidR="00405ABB" w:rsidRPr="002A6605" w14:paraId="1B4C4D75" w14:textId="77777777" w:rsidTr="00405ABB">
        <w:trPr>
          <w:jc w:val="center"/>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7EEBBD" w14:textId="044029DE" w:rsidR="00405ABB" w:rsidRPr="002A6605" w:rsidRDefault="00405ABB">
            <w:pPr>
              <w:spacing w:before="120" w:after="120"/>
              <w:jc w:val="both"/>
              <w:rPr>
                <w:rFonts w:ascii="Eurostile" w:eastAsia="Times New Roman" w:hAnsi="Eurostile" w:cs="Arial"/>
              </w:rPr>
            </w:pPr>
            <w:r w:rsidRPr="002A6605">
              <w:rPr>
                <w:rFonts w:ascii="Eurostile" w:eastAsia="Times New Roman" w:hAnsi="Eurostile" w:cs="Arial"/>
              </w:rPr>
              <w:t>Czy miał/a Pan/Pani w ostatnim tygodniu katar?</w:t>
            </w:r>
          </w:p>
        </w:tc>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2695C4" w14:textId="77777777" w:rsidR="00405ABB" w:rsidRPr="002A6605" w:rsidRDefault="00405ABB">
            <w:pPr>
              <w:spacing w:before="120" w:after="120"/>
              <w:jc w:val="center"/>
              <w:rPr>
                <w:rFonts w:ascii="Eurostile" w:eastAsia="Times New Roman" w:hAnsi="Eurostile" w:cs="Arial"/>
              </w:rPr>
            </w:pPr>
            <w:r w:rsidRPr="002A6605">
              <w:rPr>
                <w:rFonts w:ascii="Eurostile" w:eastAsia="Times New Roman" w:hAnsi="Eurostile" w:cs="Arial"/>
              </w:rPr>
              <w:t>TAK / NIE</w:t>
            </w:r>
          </w:p>
        </w:tc>
      </w:tr>
      <w:tr w:rsidR="00405ABB" w:rsidRPr="002A6605" w14:paraId="15FFF3C1" w14:textId="77777777" w:rsidTr="00405ABB">
        <w:trPr>
          <w:jc w:val="center"/>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443F65" w14:textId="515EFE30" w:rsidR="00405ABB" w:rsidRPr="002A6605" w:rsidRDefault="00405ABB">
            <w:pPr>
              <w:spacing w:before="120" w:after="120"/>
              <w:jc w:val="both"/>
              <w:rPr>
                <w:rFonts w:ascii="Eurostile" w:eastAsia="Times New Roman" w:hAnsi="Eurostile" w:cs="Arial"/>
              </w:rPr>
            </w:pPr>
            <w:r w:rsidRPr="002A6605">
              <w:rPr>
                <w:rFonts w:ascii="Eurostile" w:eastAsia="Times New Roman" w:hAnsi="Eurostile" w:cs="Arial"/>
              </w:rPr>
              <w:t>Czy miał/a Pan/Pani w ostatnim tygodniu duszności?</w:t>
            </w:r>
          </w:p>
        </w:tc>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40E0E1" w14:textId="77777777" w:rsidR="00405ABB" w:rsidRPr="002A6605" w:rsidRDefault="00405ABB">
            <w:pPr>
              <w:spacing w:before="120" w:after="120"/>
              <w:jc w:val="center"/>
              <w:rPr>
                <w:rFonts w:ascii="Eurostile" w:eastAsia="Times New Roman" w:hAnsi="Eurostile" w:cs="Arial"/>
              </w:rPr>
            </w:pPr>
            <w:r w:rsidRPr="002A6605">
              <w:rPr>
                <w:rFonts w:ascii="Eurostile" w:eastAsia="Times New Roman" w:hAnsi="Eurostile" w:cs="Arial"/>
              </w:rPr>
              <w:t>TAK / NIE</w:t>
            </w:r>
          </w:p>
        </w:tc>
      </w:tr>
      <w:tr w:rsidR="00405ABB" w:rsidRPr="002A6605" w14:paraId="2589A95F" w14:textId="77777777" w:rsidTr="00405ABB">
        <w:trPr>
          <w:jc w:val="center"/>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36E8B1" w14:textId="72D7BA0E" w:rsidR="00405ABB" w:rsidRPr="002A6605" w:rsidRDefault="00405ABB">
            <w:pPr>
              <w:spacing w:before="120" w:after="120"/>
              <w:jc w:val="both"/>
              <w:rPr>
                <w:rFonts w:ascii="Eurostile" w:eastAsia="Times New Roman" w:hAnsi="Eurostile" w:cs="Arial"/>
              </w:rPr>
            </w:pPr>
            <w:r w:rsidRPr="002A6605">
              <w:rPr>
                <w:rFonts w:ascii="Eurostile" w:eastAsia="Times New Roman" w:hAnsi="Eurostile" w:cs="Arial"/>
              </w:rPr>
              <w:t>Czy miał/a Pan/Pani w ostatnim tygodniu zaburzenia węchu?</w:t>
            </w:r>
          </w:p>
        </w:tc>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897CE8" w14:textId="77777777" w:rsidR="00405ABB" w:rsidRPr="002A6605" w:rsidRDefault="00405ABB">
            <w:pPr>
              <w:spacing w:before="120" w:after="120"/>
              <w:jc w:val="center"/>
              <w:rPr>
                <w:rFonts w:ascii="Eurostile" w:eastAsia="Times New Roman" w:hAnsi="Eurostile" w:cs="Arial"/>
              </w:rPr>
            </w:pPr>
            <w:r w:rsidRPr="002A6605">
              <w:rPr>
                <w:rFonts w:ascii="Eurostile" w:eastAsia="Times New Roman" w:hAnsi="Eurostile" w:cs="Arial"/>
              </w:rPr>
              <w:t>TAK / NIE</w:t>
            </w:r>
          </w:p>
        </w:tc>
      </w:tr>
      <w:tr w:rsidR="00405ABB" w:rsidRPr="002A6605" w14:paraId="2957A42E" w14:textId="77777777" w:rsidTr="00405ABB">
        <w:trPr>
          <w:jc w:val="center"/>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337A3A" w14:textId="6305A751" w:rsidR="00405ABB" w:rsidRPr="002A6605" w:rsidRDefault="00405ABB">
            <w:pPr>
              <w:spacing w:before="120" w:after="120"/>
              <w:jc w:val="both"/>
              <w:rPr>
                <w:rFonts w:ascii="Eurostile" w:eastAsia="Times New Roman" w:hAnsi="Eurostile" w:cs="Arial"/>
              </w:rPr>
            </w:pPr>
            <w:r w:rsidRPr="002A6605">
              <w:rPr>
                <w:rFonts w:ascii="Eurostile" w:eastAsia="Times New Roman" w:hAnsi="Eurostile" w:cs="Arial"/>
              </w:rPr>
              <w:t>Czy miał/a Pan/Pani w ostatnim tygodniu zaburzenia smaku?</w:t>
            </w:r>
          </w:p>
        </w:tc>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E4DF4F" w14:textId="77777777" w:rsidR="00405ABB" w:rsidRPr="002A6605" w:rsidRDefault="00405ABB">
            <w:pPr>
              <w:spacing w:before="120" w:after="120"/>
              <w:jc w:val="center"/>
              <w:rPr>
                <w:rFonts w:ascii="Eurostile" w:eastAsia="Times New Roman" w:hAnsi="Eurostile" w:cs="Arial"/>
              </w:rPr>
            </w:pPr>
            <w:r w:rsidRPr="002A6605">
              <w:rPr>
                <w:rFonts w:ascii="Eurostile" w:eastAsia="Times New Roman" w:hAnsi="Eurostile" w:cs="Arial"/>
              </w:rPr>
              <w:t>TAK / NIE</w:t>
            </w:r>
          </w:p>
        </w:tc>
      </w:tr>
      <w:tr w:rsidR="00405ABB" w:rsidRPr="002A6605" w14:paraId="77C953BA" w14:textId="77777777" w:rsidTr="00405ABB">
        <w:trPr>
          <w:jc w:val="center"/>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424152" w14:textId="01DD37D8" w:rsidR="00405ABB" w:rsidRPr="002A6605" w:rsidRDefault="00405ABB">
            <w:pPr>
              <w:spacing w:before="120" w:after="120"/>
              <w:jc w:val="both"/>
              <w:rPr>
                <w:rFonts w:ascii="Eurostile" w:eastAsia="Times New Roman" w:hAnsi="Eurostile" w:cs="Arial"/>
              </w:rPr>
            </w:pPr>
            <w:r w:rsidRPr="002A6605">
              <w:rPr>
                <w:rFonts w:ascii="Eurostile" w:eastAsia="Times New Roman" w:hAnsi="Eurostile" w:cs="Arial"/>
              </w:rPr>
              <w:t>Czy miał/a Pan/Pani w ostatnim tygodniu kontakt z osobą z potwierdzonym zakażeniem COVID-19?</w:t>
            </w:r>
          </w:p>
        </w:tc>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2D09AA3" w14:textId="77777777" w:rsidR="00405ABB" w:rsidRPr="002A6605" w:rsidRDefault="00405ABB">
            <w:pPr>
              <w:spacing w:before="120" w:after="120"/>
              <w:jc w:val="center"/>
              <w:rPr>
                <w:rFonts w:ascii="Eurostile" w:eastAsia="Times New Roman" w:hAnsi="Eurostile" w:cs="Arial"/>
              </w:rPr>
            </w:pPr>
            <w:r w:rsidRPr="002A6605">
              <w:rPr>
                <w:rFonts w:ascii="Eurostile" w:eastAsia="Times New Roman" w:hAnsi="Eurostile" w:cs="Arial"/>
              </w:rPr>
              <w:t>TAK / NIE</w:t>
            </w:r>
          </w:p>
        </w:tc>
      </w:tr>
      <w:tr w:rsidR="00405ABB" w:rsidRPr="002A6605" w14:paraId="265D90CE" w14:textId="77777777" w:rsidTr="00405ABB">
        <w:trPr>
          <w:jc w:val="center"/>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9DF1B9" w14:textId="7D3BE7C2" w:rsidR="00405ABB" w:rsidRPr="002A6605" w:rsidRDefault="00405ABB">
            <w:pPr>
              <w:spacing w:before="120" w:after="120"/>
              <w:jc w:val="both"/>
              <w:rPr>
                <w:rFonts w:ascii="Eurostile" w:eastAsia="Times New Roman" w:hAnsi="Eurostile" w:cs="Arial"/>
              </w:rPr>
            </w:pPr>
            <w:r w:rsidRPr="002A6605">
              <w:rPr>
                <w:rFonts w:ascii="Eurostile" w:eastAsia="Times New Roman" w:hAnsi="Eurostile" w:cs="Arial"/>
              </w:rPr>
              <w:t>Czy miał/a Pan/Pani w ostatnim tygodniu kontakt z osobą chorą na zapalenie płuc?</w:t>
            </w:r>
          </w:p>
        </w:tc>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34EF018" w14:textId="77777777" w:rsidR="00405ABB" w:rsidRPr="002A6605" w:rsidRDefault="00405ABB">
            <w:pPr>
              <w:spacing w:before="120" w:after="120"/>
              <w:jc w:val="center"/>
              <w:rPr>
                <w:rFonts w:ascii="Eurostile" w:eastAsia="Times New Roman" w:hAnsi="Eurostile" w:cs="Arial"/>
              </w:rPr>
            </w:pPr>
            <w:r w:rsidRPr="002A6605">
              <w:rPr>
                <w:rFonts w:ascii="Eurostile" w:eastAsia="Times New Roman" w:hAnsi="Eurostile" w:cs="Arial"/>
              </w:rPr>
              <w:t>TAK / NIE</w:t>
            </w:r>
          </w:p>
        </w:tc>
      </w:tr>
      <w:tr w:rsidR="00405ABB" w:rsidRPr="002A6605" w14:paraId="7E705E97" w14:textId="77777777" w:rsidTr="00405ABB">
        <w:trPr>
          <w:jc w:val="center"/>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88E3C5" w14:textId="40777204" w:rsidR="00405ABB" w:rsidRPr="002A6605" w:rsidRDefault="00405ABB">
            <w:pPr>
              <w:spacing w:before="120" w:after="120"/>
              <w:jc w:val="both"/>
              <w:rPr>
                <w:rFonts w:ascii="Eurostile" w:eastAsia="Times New Roman" w:hAnsi="Eurostile" w:cs="Arial"/>
              </w:rPr>
            </w:pPr>
            <w:r w:rsidRPr="002A6605">
              <w:rPr>
                <w:rFonts w:ascii="Eurostile" w:eastAsia="Times New Roman" w:hAnsi="Eurostile" w:cs="Arial"/>
              </w:rPr>
              <w:t>Czy w ostatnim tygodniu przebywał</w:t>
            </w:r>
            <w:r w:rsidR="0074579C" w:rsidRPr="002A6605">
              <w:rPr>
                <w:rFonts w:ascii="Eurostile" w:eastAsia="Times New Roman" w:hAnsi="Eurostile" w:cs="Arial"/>
              </w:rPr>
              <w:t xml:space="preserve">/a </w:t>
            </w:r>
            <w:r w:rsidR="003F4639" w:rsidRPr="002A6605">
              <w:rPr>
                <w:rFonts w:ascii="Eurostile" w:eastAsia="Times New Roman" w:hAnsi="Eurostile" w:cs="Arial"/>
              </w:rPr>
              <w:t xml:space="preserve">Pan/Pani </w:t>
            </w:r>
            <w:r w:rsidRPr="002A6605">
              <w:rPr>
                <w:rFonts w:ascii="Eurostile" w:eastAsia="Times New Roman" w:hAnsi="Eurostile" w:cs="Arial"/>
              </w:rPr>
              <w:t>w obszarze wysokiego ryzyka, np. szpital?</w:t>
            </w:r>
          </w:p>
        </w:tc>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496F637" w14:textId="77777777" w:rsidR="00405ABB" w:rsidRPr="002A6605" w:rsidRDefault="00405ABB">
            <w:pPr>
              <w:spacing w:before="120" w:after="120"/>
              <w:jc w:val="center"/>
              <w:rPr>
                <w:rFonts w:ascii="Eurostile" w:eastAsia="Times New Roman" w:hAnsi="Eurostile" w:cs="Arial"/>
              </w:rPr>
            </w:pPr>
            <w:r w:rsidRPr="002A6605">
              <w:rPr>
                <w:rFonts w:ascii="Eurostile" w:eastAsia="Times New Roman" w:hAnsi="Eurostile" w:cs="Arial"/>
              </w:rPr>
              <w:t>TAK / NIE</w:t>
            </w:r>
          </w:p>
        </w:tc>
      </w:tr>
    </w:tbl>
    <w:p w14:paraId="1B86DEA7" w14:textId="486F9E62" w:rsidR="00405ABB" w:rsidRPr="002A6605" w:rsidRDefault="00405ABB" w:rsidP="00405ABB">
      <w:pPr>
        <w:spacing w:before="120" w:after="120"/>
        <w:jc w:val="both"/>
        <w:rPr>
          <w:rFonts w:ascii="Eurostile" w:eastAsia="Times New Roman" w:hAnsi="Eurostile" w:cs="Arial"/>
          <w:sz w:val="20"/>
          <w:szCs w:val="20"/>
        </w:rPr>
      </w:pPr>
      <w:r w:rsidRPr="002A6605">
        <w:rPr>
          <w:rFonts w:ascii="Eurostile" w:eastAsia="Times New Roman" w:hAnsi="Eurostile" w:cs="Arial"/>
          <w:sz w:val="20"/>
          <w:szCs w:val="20"/>
        </w:rPr>
        <w:t xml:space="preserve">Jeżeli ma </w:t>
      </w:r>
      <w:r w:rsidR="0074579C" w:rsidRPr="002A6605">
        <w:rPr>
          <w:rFonts w:ascii="Eurostile" w:eastAsia="Times New Roman" w:hAnsi="Eurostile" w:cs="Arial"/>
          <w:sz w:val="20"/>
          <w:szCs w:val="20"/>
        </w:rPr>
        <w:t xml:space="preserve">Pan/Pani </w:t>
      </w:r>
      <w:r w:rsidRPr="002A6605">
        <w:rPr>
          <w:rFonts w:ascii="Eurostile" w:eastAsia="Times New Roman" w:hAnsi="Eurostile" w:cs="Arial"/>
          <w:sz w:val="20"/>
          <w:szCs w:val="20"/>
        </w:rPr>
        <w:t xml:space="preserve">któryś z powyższych objawów, </w:t>
      </w:r>
      <w:r w:rsidR="0074579C" w:rsidRPr="002A6605">
        <w:rPr>
          <w:rFonts w:ascii="Eurostile" w:eastAsia="Times New Roman" w:hAnsi="Eurostile" w:cs="Arial"/>
          <w:sz w:val="20"/>
          <w:szCs w:val="20"/>
        </w:rPr>
        <w:t>prosimy o</w:t>
      </w:r>
      <w:r w:rsidRPr="002A6605">
        <w:rPr>
          <w:rFonts w:ascii="Eurostile" w:eastAsia="Times New Roman" w:hAnsi="Eurostile" w:cs="Arial"/>
          <w:sz w:val="20"/>
          <w:szCs w:val="20"/>
        </w:rPr>
        <w:t xml:space="preserve"> zgłos</w:t>
      </w:r>
      <w:r w:rsidR="0074579C" w:rsidRPr="002A6605">
        <w:rPr>
          <w:rFonts w:ascii="Eurostile" w:eastAsia="Times New Roman" w:hAnsi="Eurostile" w:cs="Arial"/>
          <w:sz w:val="20"/>
          <w:szCs w:val="20"/>
        </w:rPr>
        <w:t xml:space="preserve">zenie </w:t>
      </w:r>
      <w:r w:rsidRPr="002A6605">
        <w:rPr>
          <w:rFonts w:ascii="Eurostile" w:eastAsia="Times New Roman" w:hAnsi="Eurostile" w:cs="Arial"/>
          <w:sz w:val="20"/>
          <w:szCs w:val="20"/>
        </w:rPr>
        <w:t xml:space="preserve">się do lekarza i </w:t>
      </w:r>
      <w:r w:rsidR="0074579C" w:rsidRPr="002A6605">
        <w:rPr>
          <w:rFonts w:ascii="Eurostile" w:eastAsia="Times New Roman" w:hAnsi="Eurostile" w:cs="Arial"/>
          <w:sz w:val="20"/>
          <w:szCs w:val="20"/>
        </w:rPr>
        <w:t>odpuszczenie udziału w</w:t>
      </w:r>
      <w:r w:rsidR="003F4639" w:rsidRPr="002A6605">
        <w:rPr>
          <w:rFonts w:ascii="Eurostile" w:eastAsia="Times New Roman" w:hAnsi="Eurostile" w:cs="Arial"/>
          <w:sz w:val="20"/>
          <w:szCs w:val="20"/>
        </w:rPr>
        <w:t> </w:t>
      </w:r>
      <w:r w:rsidR="0074579C" w:rsidRPr="002A6605">
        <w:rPr>
          <w:rFonts w:ascii="Eurostile" w:eastAsia="Times New Roman" w:hAnsi="Eurostile" w:cs="Arial"/>
          <w:sz w:val="20"/>
          <w:szCs w:val="20"/>
        </w:rPr>
        <w:t xml:space="preserve">rozgrywkach Ligi Biznesu </w:t>
      </w:r>
      <w:r w:rsidRPr="002A6605">
        <w:rPr>
          <w:rFonts w:ascii="Eurostile" w:eastAsia="Times New Roman" w:hAnsi="Eurostile" w:cs="Arial"/>
          <w:sz w:val="20"/>
          <w:szCs w:val="20"/>
        </w:rPr>
        <w:t>przynajmniej na jeden tydzień.</w:t>
      </w:r>
    </w:p>
    <w:p w14:paraId="39B1C82B" w14:textId="77777777" w:rsidR="00405ABB" w:rsidRPr="002A6605" w:rsidRDefault="00405ABB" w:rsidP="00405ABB">
      <w:pPr>
        <w:rPr>
          <w:rFonts w:ascii="Eurostile" w:eastAsia="Times New Roman" w:hAnsi="Eurostile" w:cs="Arial"/>
          <w:b/>
          <w:sz w:val="20"/>
          <w:szCs w:val="20"/>
        </w:rPr>
      </w:pPr>
      <w:r w:rsidRPr="002A6605">
        <w:rPr>
          <w:rFonts w:ascii="Eurostile" w:eastAsia="Times New Roman" w:hAnsi="Eurostile" w:cs="Arial"/>
          <w:b/>
          <w:sz w:val="20"/>
          <w:szCs w:val="20"/>
        </w:rPr>
        <w:br w:type="page"/>
      </w:r>
    </w:p>
    <w:p w14:paraId="7458F0D6" w14:textId="0C55D9B4" w:rsidR="00405ABB" w:rsidRPr="002A6605" w:rsidRDefault="00405ABB" w:rsidP="00405ABB">
      <w:pPr>
        <w:spacing w:after="120"/>
        <w:jc w:val="center"/>
        <w:rPr>
          <w:rFonts w:ascii="Eurostile" w:eastAsia="Times New Roman" w:hAnsi="Eurostile" w:cs="Arial"/>
          <w:b/>
          <w:sz w:val="20"/>
          <w:szCs w:val="20"/>
        </w:rPr>
      </w:pPr>
      <w:r w:rsidRPr="002A6605">
        <w:rPr>
          <w:rFonts w:ascii="Eurostile" w:eastAsia="Times New Roman" w:hAnsi="Eurostile" w:cs="Arial"/>
          <w:b/>
          <w:sz w:val="20"/>
          <w:szCs w:val="20"/>
        </w:rPr>
        <w:lastRenderedPageBreak/>
        <w:t>OŚWIADCZENIE ZAWODNIKA</w:t>
      </w:r>
    </w:p>
    <w:p w14:paraId="131C2C12" w14:textId="77777777" w:rsidR="00405ABB" w:rsidRPr="002A6605" w:rsidRDefault="00405ABB" w:rsidP="00405ABB">
      <w:pPr>
        <w:spacing w:before="120" w:after="120"/>
        <w:rPr>
          <w:rFonts w:ascii="Eurostile" w:eastAsia="Times New Roman" w:hAnsi="Eurostile" w:cs="Arial"/>
          <w:sz w:val="20"/>
          <w:szCs w:val="20"/>
        </w:rPr>
      </w:pPr>
    </w:p>
    <w:p w14:paraId="3AD3586D" w14:textId="1FCB95DC" w:rsidR="00405ABB" w:rsidRPr="002A6605" w:rsidRDefault="00405ABB" w:rsidP="003F4639">
      <w:pPr>
        <w:spacing w:line="480" w:lineRule="auto"/>
        <w:jc w:val="both"/>
        <w:rPr>
          <w:rFonts w:ascii="Eurostile" w:eastAsia="Times New Roman" w:hAnsi="Eurostile" w:cs="Arial"/>
          <w:sz w:val="20"/>
          <w:szCs w:val="20"/>
        </w:rPr>
      </w:pPr>
      <w:r w:rsidRPr="002A6605">
        <w:rPr>
          <w:rFonts w:ascii="Eurostile" w:eastAsia="Times New Roman" w:hAnsi="Eurostile" w:cs="Arial"/>
          <w:sz w:val="20"/>
          <w:szCs w:val="20"/>
        </w:rPr>
        <w:t>Ja, niżej podpisany/a</w:t>
      </w:r>
      <w:r w:rsidR="003F4639" w:rsidRPr="002A6605">
        <w:rPr>
          <w:rFonts w:ascii="Eurostile" w:eastAsia="Times New Roman" w:hAnsi="Eurostile" w:cs="Arial"/>
          <w:sz w:val="20"/>
          <w:szCs w:val="20"/>
        </w:rPr>
        <w:t xml:space="preserve"> </w:t>
      </w:r>
      <w:r w:rsidRPr="002A6605">
        <w:rPr>
          <w:rFonts w:ascii="Eurostile" w:eastAsia="Times New Roman" w:hAnsi="Eurostile" w:cs="Arial"/>
          <w:sz w:val="20"/>
          <w:szCs w:val="20"/>
        </w:rPr>
        <w:t>(dalej: „</w:t>
      </w:r>
      <w:r w:rsidR="00C76626" w:rsidRPr="002A6605">
        <w:rPr>
          <w:rFonts w:ascii="Eurostile" w:eastAsia="Times New Roman" w:hAnsi="Eurostile" w:cs="Arial"/>
          <w:b/>
          <w:sz w:val="20"/>
          <w:szCs w:val="20"/>
        </w:rPr>
        <w:t>Zawodnik</w:t>
      </w:r>
      <w:r w:rsidRPr="002A6605">
        <w:rPr>
          <w:rFonts w:ascii="Eurostile" w:eastAsia="Times New Roman" w:hAnsi="Eurostile" w:cs="Arial"/>
          <w:sz w:val="20"/>
          <w:szCs w:val="20"/>
        </w:rPr>
        <w:t>”), oświadczam, że w związku z wystąpieniem stanu epidemii na terenie Rzeczypospolitej Polskiej, w tym w szczególności w związku z Rozporządzeniem Rady Ministrów z dnia 2 maja 2020 r. zmieni</w:t>
      </w:r>
      <w:r w:rsidR="00C76626" w:rsidRPr="002A6605">
        <w:rPr>
          <w:rFonts w:ascii="Eurostile" w:eastAsia="Times New Roman" w:hAnsi="Eurostile" w:cs="Arial"/>
          <w:sz w:val="20"/>
          <w:szCs w:val="20"/>
        </w:rPr>
        <w:t>onym</w:t>
      </w:r>
      <w:r w:rsidRPr="002A6605">
        <w:rPr>
          <w:rFonts w:ascii="Eurostile" w:eastAsia="Times New Roman" w:hAnsi="Eurostile" w:cs="Arial"/>
          <w:sz w:val="20"/>
          <w:szCs w:val="20"/>
        </w:rPr>
        <w:t xml:space="preserve"> rozporządzeniem z dnia 7 maja 2020 r. w</w:t>
      </w:r>
      <w:r w:rsidR="00C76626" w:rsidRPr="002A6605">
        <w:rPr>
          <w:rFonts w:ascii="Eurostile" w:eastAsia="Times New Roman" w:hAnsi="Eurostile" w:cs="Arial"/>
          <w:sz w:val="20"/>
          <w:szCs w:val="20"/>
        </w:rPr>
        <w:t> </w:t>
      </w:r>
      <w:r w:rsidRPr="002A6605">
        <w:rPr>
          <w:rFonts w:ascii="Eurostile" w:eastAsia="Times New Roman" w:hAnsi="Eurostile" w:cs="Arial"/>
          <w:sz w:val="20"/>
          <w:szCs w:val="20"/>
        </w:rPr>
        <w:t xml:space="preserve">sprawie ustanowienia określonych ograniczeń, nakazów i zakazów w </w:t>
      </w:r>
      <w:proofErr w:type="spellStart"/>
      <w:r w:rsidRPr="002A6605">
        <w:rPr>
          <w:rFonts w:ascii="Eurostile" w:eastAsia="Times New Roman" w:hAnsi="Eurostile" w:cs="Arial"/>
          <w:sz w:val="20"/>
          <w:szCs w:val="20"/>
        </w:rPr>
        <w:t>zwia</w:t>
      </w:r>
      <w:r w:rsidRPr="002A6605">
        <w:rPr>
          <w:rFonts w:ascii="Times New Roman" w:eastAsia="Times New Roman" w:hAnsi="Times New Roman" w:cs="Times New Roman"/>
          <w:sz w:val="20"/>
          <w:szCs w:val="20"/>
        </w:rPr>
        <w:t>̨</w:t>
      </w:r>
      <w:r w:rsidRPr="002A6605">
        <w:rPr>
          <w:rFonts w:ascii="Eurostile" w:eastAsia="Times New Roman" w:hAnsi="Eurostile" w:cs="Arial"/>
          <w:sz w:val="20"/>
          <w:szCs w:val="20"/>
        </w:rPr>
        <w:t>zku</w:t>
      </w:r>
      <w:proofErr w:type="spellEnd"/>
      <w:r w:rsidRPr="002A6605">
        <w:rPr>
          <w:rFonts w:ascii="Eurostile" w:eastAsia="Times New Roman" w:hAnsi="Eurostile" w:cs="Arial"/>
          <w:sz w:val="20"/>
          <w:szCs w:val="20"/>
        </w:rPr>
        <w:t xml:space="preserve"> z </w:t>
      </w:r>
      <w:proofErr w:type="spellStart"/>
      <w:r w:rsidRPr="002A6605">
        <w:rPr>
          <w:rFonts w:ascii="Eurostile" w:eastAsia="Times New Roman" w:hAnsi="Eurostile" w:cs="Arial"/>
          <w:sz w:val="20"/>
          <w:szCs w:val="20"/>
        </w:rPr>
        <w:t>wysta</w:t>
      </w:r>
      <w:r w:rsidRPr="002A6605">
        <w:rPr>
          <w:rFonts w:ascii="Times New Roman" w:eastAsia="Times New Roman" w:hAnsi="Times New Roman" w:cs="Times New Roman"/>
          <w:sz w:val="20"/>
          <w:szCs w:val="20"/>
        </w:rPr>
        <w:t>̨</w:t>
      </w:r>
      <w:r w:rsidRPr="002A6605">
        <w:rPr>
          <w:rFonts w:ascii="Eurostile" w:eastAsia="Times New Roman" w:hAnsi="Eurostile" w:cs="Arial"/>
          <w:sz w:val="20"/>
          <w:szCs w:val="20"/>
        </w:rPr>
        <w:t>pieniem</w:t>
      </w:r>
      <w:proofErr w:type="spellEnd"/>
      <w:r w:rsidRPr="002A6605">
        <w:rPr>
          <w:rFonts w:ascii="Eurostile" w:eastAsia="Times New Roman" w:hAnsi="Eurostile" w:cs="Arial"/>
          <w:sz w:val="20"/>
          <w:szCs w:val="20"/>
        </w:rPr>
        <w:t xml:space="preserve"> stanu epidemii:</w:t>
      </w:r>
    </w:p>
    <w:p w14:paraId="58F415AD" w14:textId="681E36D1" w:rsidR="00405ABB" w:rsidRPr="002A6605" w:rsidRDefault="00C76626" w:rsidP="003F4639">
      <w:pPr>
        <w:pStyle w:val="Akapitzlist"/>
        <w:numPr>
          <w:ilvl w:val="0"/>
          <w:numId w:val="9"/>
        </w:numPr>
        <w:spacing w:line="480" w:lineRule="auto"/>
        <w:ind w:left="360"/>
        <w:contextualSpacing w:val="0"/>
        <w:jc w:val="both"/>
        <w:rPr>
          <w:rFonts w:ascii="Eurostile" w:eastAsia="Times New Roman" w:hAnsi="Eurostile" w:cs="Arial"/>
          <w:sz w:val="20"/>
          <w:szCs w:val="20"/>
        </w:rPr>
      </w:pPr>
      <w:r w:rsidRPr="002A6605">
        <w:rPr>
          <w:rFonts w:ascii="Eurostile" w:hAnsi="Eurostile" w:cs="Arial"/>
          <w:sz w:val="20"/>
          <w:szCs w:val="20"/>
        </w:rPr>
        <w:t xml:space="preserve">wyrażam zgodę na uczestnictwo w Lidze Biznesu </w:t>
      </w:r>
      <w:r w:rsidR="00405ABB" w:rsidRPr="002A6605">
        <w:rPr>
          <w:rFonts w:ascii="Eurostile" w:hAnsi="Eurostile" w:cs="Arial"/>
          <w:sz w:val="20"/>
          <w:szCs w:val="20"/>
        </w:rPr>
        <w:t>organizowan</w:t>
      </w:r>
      <w:r w:rsidRPr="002A6605">
        <w:rPr>
          <w:rFonts w:ascii="Eurostile" w:hAnsi="Eurostile" w:cs="Arial"/>
          <w:sz w:val="20"/>
          <w:szCs w:val="20"/>
        </w:rPr>
        <w:t xml:space="preserve">ej przez </w:t>
      </w:r>
      <w:r w:rsidR="00405ABB" w:rsidRPr="002A6605">
        <w:rPr>
          <w:rFonts w:ascii="Eurostile" w:hAnsi="Eurostile" w:cs="Arial"/>
          <w:sz w:val="20"/>
          <w:szCs w:val="20"/>
        </w:rPr>
        <w:t>Legię Warszawa S.A. na zasadach wskazanych w</w:t>
      </w:r>
      <w:r w:rsidR="00BC38E9" w:rsidRPr="002A6605">
        <w:rPr>
          <w:rFonts w:ascii="Eurostile" w:hAnsi="Eurostile" w:cs="Arial"/>
          <w:sz w:val="20"/>
          <w:szCs w:val="20"/>
        </w:rPr>
        <w:t xml:space="preserve"> regulaminie rozgrywek, ustalonym na podstawie </w:t>
      </w:r>
      <w:r w:rsidR="00405ABB" w:rsidRPr="002A6605">
        <w:rPr>
          <w:rFonts w:ascii="Eurostile" w:hAnsi="Eurostile" w:cs="Arial"/>
          <w:sz w:val="20"/>
          <w:szCs w:val="20"/>
        </w:rPr>
        <w:t>przepis</w:t>
      </w:r>
      <w:r w:rsidR="00BC38E9" w:rsidRPr="002A6605">
        <w:rPr>
          <w:rFonts w:ascii="Eurostile" w:hAnsi="Eurostile" w:cs="Arial"/>
          <w:sz w:val="20"/>
          <w:szCs w:val="20"/>
        </w:rPr>
        <w:t xml:space="preserve">ów </w:t>
      </w:r>
      <w:r w:rsidR="00405ABB" w:rsidRPr="002A6605">
        <w:rPr>
          <w:rFonts w:ascii="Eurostile" w:hAnsi="Eurostile" w:cs="Arial"/>
          <w:sz w:val="20"/>
          <w:szCs w:val="20"/>
        </w:rPr>
        <w:t xml:space="preserve">prawa </w:t>
      </w:r>
      <w:r w:rsidR="00BC38E9" w:rsidRPr="002A6605">
        <w:rPr>
          <w:rFonts w:ascii="Eurostile" w:hAnsi="Eurostile" w:cs="Arial"/>
          <w:sz w:val="20"/>
          <w:szCs w:val="20"/>
        </w:rPr>
        <w:t xml:space="preserve">powszechnego </w:t>
      </w:r>
      <w:r w:rsidR="00405ABB" w:rsidRPr="002A6605">
        <w:rPr>
          <w:rFonts w:ascii="Eurostile" w:hAnsi="Eurostile" w:cs="Arial"/>
          <w:sz w:val="20"/>
          <w:szCs w:val="20"/>
        </w:rPr>
        <w:t xml:space="preserve">dotyczących </w:t>
      </w:r>
      <w:r w:rsidR="00BC38E9" w:rsidRPr="002A6605">
        <w:rPr>
          <w:rFonts w:ascii="Eurostile" w:hAnsi="Eurostile" w:cs="Arial"/>
          <w:sz w:val="20"/>
          <w:szCs w:val="20"/>
        </w:rPr>
        <w:t>działalności sportowej</w:t>
      </w:r>
      <w:r w:rsidR="00405ABB" w:rsidRPr="002A6605">
        <w:rPr>
          <w:rFonts w:ascii="Eurostile" w:hAnsi="Eurostile" w:cs="Arial"/>
          <w:sz w:val="20"/>
          <w:szCs w:val="20"/>
        </w:rPr>
        <w:t xml:space="preserve"> w okresie epidemii COVID-19;</w:t>
      </w:r>
    </w:p>
    <w:p w14:paraId="74052BB9" w14:textId="6E53E7DB" w:rsidR="00405ABB" w:rsidRPr="002A6605" w:rsidRDefault="00405ABB" w:rsidP="003F4639">
      <w:pPr>
        <w:pStyle w:val="Akapitzlist"/>
        <w:numPr>
          <w:ilvl w:val="0"/>
          <w:numId w:val="9"/>
        </w:numPr>
        <w:spacing w:line="480" w:lineRule="auto"/>
        <w:ind w:left="360"/>
        <w:contextualSpacing w:val="0"/>
        <w:jc w:val="both"/>
        <w:rPr>
          <w:rFonts w:ascii="Eurostile" w:hAnsi="Eurostile" w:cs="Arial"/>
          <w:sz w:val="20"/>
          <w:szCs w:val="20"/>
        </w:rPr>
      </w:pPr>
      <w:r w:rsidRPr="002A6605">
        <w:rPr>
          <w:rFonts w:ascii="Eurostile" w:hAnsi="Eurostile" w:cs="Arial"/>
          <w:sz w:val="20"/>
          <w:szCs w:val="20"/>
        </w:rPr>
        <w:t xml:space="preserve">jestem świadom/a oraz akceptuję ryzyka i zagrożenia związane z uczestnictwem </w:t>
      </w:r>
      <w:r w:rsidR="00BC38E9" w:rsidRPr="002A6605">
        <w:rPr>
          <w:rFonts w:ascii="Eurostile" w:hAnsi="Eurostile" w:cs="Arial"/>
          <w:sz w:val="20"/>
          <w:szCs w:val="20"/>
        </w:rPr>
        <w:t>w rozgrywkach sportowych</w:t>
      </w:r>
      <w:r w:rsidRPr="002A6605">
        <w:rPr>
          <w:rFonts w:ascii="Eurostile" w:hAnsi="Eurostile" w:cs="Arial"/>
          <w:sz w:val="20"/>
          <w:szCs w:val="20"/>
        </w:rPr>
        <w:t xml:space="preserve"> organizowanych przez Legię Warszawa S.A. w okresie epidemii COVID-19;</w:t>
      </w:r>
    </w:p>
    <w:p w14:paraId="056B40BC" w14:textId="2FE791B1" w:rsidR="00405ABB" w:rsidRPr="002A6605" w:rsidRDefault="00405ABB" w:rsidP="003F4639">
      <w:pPr>
        <w:pStyle w:val="Akapitzlist"/>
        <w:numPr>
          <w:ilvl w:val="0"/>
          <w:numId w:val="9"/>
        </w:numPr>
        <w:spacing w:line="480" w:lineRule="auto"/>
        <w:ind w:left="360"/>
        <w:contextualSpacing w:val="0"/>
        <w:jc w:val="both"/>
        <w:rPr>
          <w:rFonts w:ascii="Eurostile" w:hAnsi="Eurostile" w:cs="Arial"/>
          <w:sz w:val="20"/>
          <w:szCs w:val="20"/>
        </w:rPr>
      </w:pPr>
      <w:r w:rsidRPr="002A6605">
        <w:rPr>
          <w:rFonts w:ascii="Eurostile" w:hAnsi="Eurostile" w:cs="Arial"/>
          <w:sz w:val="20"/>
          <w:szCs w:val="20"/>
        </w:rPr>
        <w:t>zwalniam Legię Warszawa S.A. z odpowiedzialności i zobowiązuj</w:t>
      </w:r>
      <w:r w:rsidR="00BC38E9" w:rsidRPr="002A6605">
        <w:rPr>
          <w:rFonts w:ascii="Eurostile" w:hAnsi="Eurostile" w:cs="Arial"/>
          <w:sz w:val="20"/>
          <w:szCs w:val="20"/>
        </w:rPr>
        <w:t>ę</w:t>
      </w:r>
      <w:r w:rsidRPr="002A6605">
        <w:rPr>
          <w:rFonts w:ascii="Eurostile" w:hAnsi="Eurostile" w:cs="Arial"/>
          <w:sz w:val="20"/>
          <w:szCs w:val="20"/>
        </w:rPr>
        <w:t xml:space="preserve"> się nie dochodzić jakichkolwiek roszczeń od Legii Warszawa S.A. w przypadku możliwego zarażenia COVID-19 lub innych możliwych zdarzeń związanych z epidemią;</w:t>
      </w:r>
    </w:p>
    <w:p w14:paraId="7E9F2EC1" w14:textId="79B15E48" w:rsidR="00405ABB" w:rsidRPr="002A6605" w:rsidRDefault="00405ABB" w:rsidP="003F4639">
      <w:pPr>
        <w:pStyle w:val="Akapitzlist"/>
        <w:numPr>
          <w:ilvl w:val="0"/>
          <w:numId w:val="9"/>
        </w:numPr>
        <w:spacing w:line="480" w:lineRule="auto"/>
        <w:ind w:left="360"/>
        <w:contextualSpacing w:val="0"/>
        <w:jc w:val="both"/>
        <w:rPr>
          <w:rFonts w:ascii="Eurostile" w:hAnsi="Eurostile" w:cs="Arial"/>
          <w:b/>
          <w:sz w:val="20"/>
          <w:szCs w:val="20"/>
        </w:rPr>
      </w:pPr>
      <w:r w:rsidRPr="002A6605">
        <w:rPr>
          <w:rFonts w:ascii="Eurostile" w:hAnsi="Eurostile" w:cs="Arial"/>
          <w:sz w:val="20"/>
          <w:szCs w:val="20"/>
        </w:rPr>
        <w:t>wypełniłam/wypełniłem</w:t>
      </w:r>
      <w:r w:rsidRPr="002A6605">
        <w:rPr>
          <w:rFonts w:ascii="Eurostile" w:hAnsi="Eurostile"/>
          <w:sz w:val="20"/>
          <w:szCs w:val="20"/>
        </w:rPr>
        <w:t xml:space="preserve"> </w:t>
      </w:r>
      <w:r w:rsidRPr="002A6605">
        <w:rPr>
          <w:rFonts w:ascii="Eurostile" w:hAnsi="Eurostile" w:cs="Arial"/>
          <w:sz w:val="20"/>
          <w:szCs w:val="20"/>
        </w:rPr>
        <w:t xml:space="preserve">formularz zgłoszeniowy </w:t>
      </w:r>
      <w:r w:rsidR="00BC38E9" w:rsidRPr="002A6605">
        <w:rPr>
          <w:rFonts w:ascii="Eurostile" w:hAnsi="Eurostile" w:cs="Arial"/>
          <w:sz w:val="20"/>
          <w:szCs w:val="20"/>
        </w:rPr>
        <w:t xml:space="preserve">do udziału w rozgrywkach Ligi Biznesu </w:t>
      </w:r>
      <w:r w:rsidRPr="002A6605">
        <w:rPr>
          <w:rFonts w:ascii="Eurostile" w:hAnsi="Eurostile" w:cs="Arial"/>
          <w:sz w:val="20"/>
          <w:szCs w:val="20"/>
        </w:rPr>
        <w:t xml:space="preserve">w okresie epidemii covid-19 zgodnie z prawdą oraz </w:t>
      </w:r>
      <w:r w:rsidR="003F4639" w:rsidRPr="002A6605">
        <w:rPr>
          <w:rFonts w:ascii="Eurostile" w:hAnsi="Eurostile" w:cs="Arial"/>
          <w:sz w:val="20"/>
          <w:szCs w:val="20"/>
        </w:rPr>
        <w:t xml:space="preserve">w sposób </w:t>
      </w:r>
      <w:r w:rsidRPr="002A6605">
        <w:rPr>
          <w:rFonts w:ascii="Eurostile" w:hAnsi="Eurostile" w:cs="Arial"/>
          <w:sz w:val="20"/>
          <w:szCs w:val="20"/>
        </w:rPr>
        <w:t>kompletn</w:t>
      </w:r>
      <w:r w:rsidR="003F4639" w:rsidRPr="002A6605">
        <w:rPr>
          <w:rFonts w:ascii="Eurostile" w:hAnsi="Eurostile" w:cs="Arial"/>
          <w:sz w:val="20"/>
          <w:szCs w:val="20"/>
        </w:rPr>
        <w:t>y</w:t>
      </w:r>
      <w:r w:rsidRPr="002A6605">
        <w:rPr>
          <w:rFonts w:ascii="Eurostile" w:hAnsi="Eurostile" w:cs="Arial"/>
          <w:sz w:val="20"/>
          <w:szCs w:val="20"/>
        </w:rPr>
        <w:t>.</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05ABB" w:rsidRPr="002A6605" w14:paraId="414E5A58" w14:textId="77777777" w:rsidTr="00405ABB">
        <w:tc>
          <w:tcPr>
            <w:tcW w:w="3485" w:type="dxa"/>
          </w:tcPr>
          <w:p w14:paraId="3BD1A6BD" w14:textId="77777777" w:rsidR="00405ABB" w:rsidRPr="002A6605" w:rsidRDefault="00405ABB" w:rsidP="003F4639">
            <w:pPr>
              <w:pBdr>
                <w:bottom w:val="single" w:sz="12" w:space="1" w:color="auto"/>
              </w:pBdr>
              <w:spacing w:before="60" w:after="60"/>
              <w:ind w:right="40"/>
              <w:jc w:val="center"/>
              <w:rPr>
                <w:rFonts w:ascii="Eurostile" w:eastAsia="Bookman Old Style" w:hAnsi="Eurostile" w:cs="Arial"/>
                <w:color w:val="000000"/>
                <w:lang w:eastAsia="pl-PL" w:bidi="pl-PL"/>
              </w:rPr>
            </w:pPr>
          </w:p>
          <w:p w14:paraId="74F6679D" w14:textId="77777777" w:rsidR="00405ABB" w:rsidRPr="002A6605" w:rsidRDefault="00405ABB" w:rsidP="003F4639">
            <w:pPr>
              <w:pBdr>
                <w:bottom w:val="single" w:sz="12" w:space="1" w:color="auto"/>
              </w:pBdr>
              <w:spacing w:before="60" w:after="60"/>
              <w:ind w:right="40"/>
              <w:jc w:val="center"/>
              <w:rPr>
                <w:rFonts w:ascii="Eurostile" w:eastAsia="Bookman Old Style" w:hAnsi="Eurostile" w:cs="Arial"/>
                <w:color w:val="000000"/>
                <w:lang w:eastAsia="pl-PL" w:bidi="pl-PL"/>
              </w:rPr>
            </w:pPr>
          </w:p>
          <w:p w14:paraId="2BF1F2C3" w14:textId="77777777" w:rsidR="00405ABB" w:rsidRPr="002A6605" w:rsidRDefault="00405ABB" w:rsidP="003F4639">
            <w:pPr>
              <w:spacing w:line="360" w:lineRule="auto"/>
              <w:jc w:val="center"/>
              <w:rPr>
                <w:rFonts w:ascii="Eurostile" w:hAnsi="Eurostile" w:cs="Arial"/>
                <w:i/>
              </w:rPr>
            </w:pPr>
            <w:r w:rsidRPr="002A6605">
              <w:rPr>
                <w:rFonts w:ascii="Eurostile" w:hAnsi="Eurostile" w:cs="Arial"/>
                <w:i/>
                <w:lang w:eastAsia="pl-PL"/>
              </w:rPr>
              <w:t>(miejscowość, data)</w:t>
            </w:r>
          </w:p>
        </w:tc>
        <w:tc>
          <w:tcPr>
            <w:tcW w:w="3485" w:type="dxa"/>
          </w:tcPr>
          <w:p w14:paraId="7BFAFF13" w14:textId="77777777" w:rsidR="00405ABB" w:rsidRPr="002A6605" w:rsidRDefault="00405ABB" w:rsidP="003F4639">
            <w:pPr>
              <w:spacing w:before="120" w:after="120" w:line="360" w:lineRule="auto"/>
              <w:jc w:val="center"/>
              <w:rPr>
                <w:rFonts w:ascii="Eurostile" w:hAnsi="Eurostile" w:cs="Arial"/>
              </w:rPr>
            </w:pPr>
          </w:p>
        </w:tc>
        <w:tc>
          <w:tcPr>
            <w:tcW w:w="3486" w:type="dxa"/>
          </w:tcPr>
          <w:p w14:paraId="67186CBE" w14:textId="77777777" w:rsidR="00405ABB" w:rsidRPr="002A6605" w:rsidRDefault="00405ABB" w:rsidP="003F4639">
            <w:pPr>
              <w:pBdr>
                <w:bottom w:val="single" w:sz="12" w:space="1" w:color="auto"/>
              </w:pBdr>
              <w:spacing w:before="60" w:after="60"/>
              <w:ind w:right="40"/>
              <w:jc w:val="center"/>
              <w:rPr>
                <w:rFonts w:ascii="Eurostile" w:eastAsia="Bookman Old Style" w:hAnsi="Eurostile" w:cs="Arial"/>
                <w:color w:val="000000"/>
                <w:lang w:eastAsia="pl-PL" w:bidi="pl-PL"/>
              </w:rPr>
            </w:pPr>
          </w:p>
          <w:p w14:paraId="2F10A425" w14:textId="77777777" w:rsidR="00405ABB" w:rsidRPr="002A6605" w:rsidRDefault="00405ABB" w:rsidP="003F4639">
            <w:pPr>
              <w:pBdr>
                <w:bottom w:val="single" w:sz="12" w:space="1" w:color="auto"/>
              </w:pBdr>
              <w:spacing w:before="60" w:after="60"/>
              <w:ind w:right="40"/>
              <w:jc w:val="center"/>
              <w:rPr>
                <w:rFonts w:ascii="Eurostile" w:eastAsia="Bookman Old Style" w:hAnsi="Eurostile" w:cs="Arial"/>
                <w:color w:val="000000"/>
                <w:lang w:eastAsia="pl-PL" w:bidi="pl-PL"/>
              </w:rPr>
            </w:pPr>
          </w:p>
          <w:p w14:paraId="2C75E13B" w14:textId="379DC60B" w:rsidR="00405ABB" w:rsidRPr="002A6605" w:rsidRDefault="00405ABB" w:rsidP="003F4639">
            <w:pPr>
              <w:spacing w:line="360" w:lineRule="auto"/>
              <w:jc w:val="center"/>
              <w:rPr>
                <w:rFonts w:ascii="Eurostile" w:hAnsi="Eurostile" w:cs="Arial"/>
              </w:rPr>
            </w:pPr>
            <w:r w:rsidRPr="002A6605">
              <w:rPr>
                <w:rFonts w:ascii="Eurostile" w:hAnsi="Eurostile" w:cs="Arial"/>
                <w:i/>
              </w:rPr>
              <w:t>(czytelny podpis)</w:t>
            </w:r>
          </w:p>
        </w:tc>
      </w:tr>
    </w:tbl>
    <w:p w14:paraId="75ECA780" w14:textId="77777777" w:rsidR="00405ABB" w:rsidRPr="002A6605" w:rsidRDefault="00405ABB" w:rsidP="00405ABB">
      <w:pPr>
        <w:rPr>
          <w:rFonts w:ascii="Eurostile" w:eastAsia="Times New Roman" w:hAnsi="Eurostile" w:cs="Arial"/>
          <w:sz w:val="20"/>
          <w:szCs w:val="20"/>
        </w:rPr>
      </w:pPr>
      <w:r w:rsidRPr="002A6605">
        <w:rPr>
          <w:rFonts w:ascii="Eurostile" w:eastAsia="Times New Roman" w:hAnsi="Eurostile" w:cs="Arial"/>
          <w:sz w:val="20"/>
          <w:szCs w:val="20"/>
        </w:rPr>
        <w:br w:type="page"/>
      </w:r>
    </w:p>
    <w:p w14:paraId="12E2C8EC" w14:textId="7473B244" w:rsidR="00405ABB" w:rsidRPr="002A6605" w:rsidRDefault="00405ABB" w:rsidP="00405ABB">
      <w:pPr>
        <w:spacing w:before="120" w:after="120"/>
        <w:jc w:val="center"/>
        <w:rPr>
          <w:rFonts w:ascii="Eurostile" w:eastAsia="Times New Roman" w:hAnsi="Eurostile" w:cs="Arial"/>
          <w:b/>
          <w:sz w:val="20"/>
          <w:szCs w:val="20"/>
        </w:rPr>
      </w:pPr>
      <w:r w:rsidRPr="002A6605">
        <w:rPr>
          <w:rFonts w:ascii="Eurostile" w:eastAsia="Times New Roman" w:hAnsi="Eurostile" w:cs="Arial"/>
          <w:b/>
          <w:sz w:val="20"/>
          <w:szCs w:val="20"/>
        </w:rPr>
        <w:lastRenderedPageBreak/>
        <w:t>ZGODA NA PRZETWARZANIE DANYCH OSOBOWYCH DOTYCZĄCYCH ZDROWIA</w:t>
      </w:r>
    </w:p>
    <w:p w14:paraId="2142BD1C" w14:textId="77777777" w:rsidR="00405ABB" w:rsidRPr="002A6605" w:rsidRDefault="00405ABB" w:rsidP="00405ABB">
      <w:pPr>
        <w:spacing w:before="120" w:after="120"/>
        <w:jc w:val="both"/>
        <w:rPr>
          <w:rFonts w:ascii="Eurostile" w:eastAsia="Times New Roman" w:hAnsi="Eurostile" w:cs="Arial"/>
          <w:b/>
          <w:sz w:val="20"/>
          <w:szCs w:val="20"/>
        </w:rPr>
      </w:pPr>
    </w:p>
    <w:p w14:paraId="185D9791" w14:textId="61E55C5A" w:rsidR="00405ABB" w:rsidRPr="002A6605" w:rsidRDefault="0036508F" w:rsidP="00405ABB">
      <w:pPr>
        <w:pStyle w:val="NormalnyWeb"/>
        <w:spacing w:before="120" w:beforeAutospacing="0"/>
        <w:jc w:val="both"/>
        <w:rPr>
          <w:rFonts w:ascii="Eurostile" w:hAnsi="Eurostile" w:cs="Arial"/>
          <w:bCs/>
          <w:sz w:val="20"/>
          <w:szCs w:val="20"/>
        </w:rPr>
      </w:pPr>
      <w:r w:rsidRPr="002A6605">
        <w:rPr>
          <w:rFonts w:ascii="Eurostile" w:hAnsi="Eurostile" w:cs="Arial"/>
          <w:sz w:val="20"/>
          <w:szCs w:val="20"/>
        </w:rPr>
        <w:t>Ja niżej podpisany/a</w:t>
      </w:r>
      <w:r w:rsidR="00405ABB" w:rsidRPr="002A6605">
        <w:rPr>
          <w:rFonts w:ascii="Eurostile" w:hAnsi="Eurostile" w:cs="Arial"/>
          <w:bCs/>
          <w:sz w:val="20"/>
          <w:szCs w:val="20"/>
        </w:rPr>
        <w:t xml:space="preserve"> </w:t>
      </w:r>
      <w:r w:rsidR="00405ABB" w:rsidRPr="002A6605">
        <w:rPr>
          <w:rFonts w:ascii="Eurostile" w:hAnsi="Eurostile" w:cs="Arial"/>
          <w:b/>
          <w:bCs/>
          <w:sz w:val="20"/>
          <w:szCs w:val="20"/>
        </w:rPr>
        <w:t>zgadzam się na przetwarzanie</w:t>
      </w:r>
      <w:r w:rsidR="00405ABB" w:rsidRPr="002A6605">
        <w:rPr>
          <w:rFonts w:ascii="Eurostile" w:hAnsi="Eurostile" w:cs="Arial"/>
          <w:bCs/>
          <w:sz w:val="20"/>
          <w:szCs w:val="20"/>
        </w:rPr>
        <w:t xml:space="preserve"> przez </w:t>
      </w:r>
      <w:r w:rsidR="00405ABB" w:rsidRPr="002A6605">
        <w:rPr>
          <w:rFonts w:ascii="Eurostile" w:hAnsi="Eurostile" w:cs="Arial"/>
          <w:sz w:val="20"/>
          <w:szCs w:val="20"/>
        </w:rPr>
        <w:t>Legię Warszawa S.A.</w:t>
      </w:r>
      <w:r w:rsidR="00405ABB" w:rsidRPr="002A6605">
        <w:rPr>
          <w:rFonts w:ascii="Eurostile" w:hAnsi="Eurostile" w:cs="Arial"/>
          <w:bCs/>
          <w:sz w:val="20"/>
          <w:szCs w:val="20"/>
        </w:rPr>
        <w:t xml:space="preserve"> („</w:t>
      </w:r>
      <w:r w:rsidR="00405ABB" w:rsidRPr="002A6605">
        <w:rPr>
          <w:rFonts w:ascii="Eurostile" w:hAnsi="Eurostile" w:cs="Arial"/>
          <w:b/>
          <w:bCs/>
          <w:sz w:val="20"/>
          <w:szCs w:val="20"/>
        </w:rPr>
        <w:t>Legia</w:t>
      </w:r>
      <w:r w:rsidR="00405ABB" w:rsidRPr="002A6605">
        <w:rPr>
          <w:rFonts w:ascii="Eurostile" w:hAnsi="Eurostile" w:cs="Arial"/>
          <w:bCs/>
          <w:sz w:val="20"/>
          <w:szCs w:val="20"/>
        </w:rPr>
        <w:t xml:space="preserve">”), </w:t>
      </w:r>
      <w:r w:rsidR="00405ABB" w:rsidRPr="002A6605">
        <w:rPr>
          <w:rFonts w:ascii="Eurostile" w:hAnsi="Eurostile" w:cs="Arial"/>
          <w:sz w:val="20"/>
          <w:szCs w:val="20"/>
        </w:rPr>
        <w:t>ul. Łazienkowska 3, 00-449 Warszawa,</w:t>
      </w:r>
      <w:r w:rsidR="00405ABB" w:rsidRPr="002A6605">
        <w:rPr>
          <w:rFonts w:ascii="Eurostile" w:hAnsi="Eurostile" w:cs="Arial"/>
          <w:bCs/>
          <w:sz w:val="20"/>
          <w:szCs w:val="20"/>
        </w:rPr>
        <w:t xml:space="preserve"> </w:t>
      </w:r>
      <w:r w:rsidR="00405ABB" w:rsidRPr="002A6605">
        <w:rPr>
          <w:rFonts w:ascii="Eurostile" w:hAnsi="Eurostile" w:cs="Arial"/>
          <w:b/>
          <w:bCs/>
          <w:sz w:val="20"/>
          <w:szCs w:val="20"/>
        </w:rPr>
        <w:t xml:space="preserve">danych osobowych dotyczących </w:t>
      </w:r>
      <w:r w:rsidRPr="002A6605">
        <w:rPr>
          <w:rFonts w:ascii="Eurostile" w:hAnsi="Eurostile" w:cs="Arial"/>
          <w:b/>
          <w:bCs/>
          <w:sz w:val="20"/>
          <w:szCs w:val="20"/>
        </w:rPr>
        <w:t xml:space="preserve">mojego </w:t>
      </w:r>
      <w:r w:rsidR="00405ABB" w:rsidRPr="002A6605">
        <w:rPr>
          <w:rFonts w:ascii="Eurostile" w:hAnsi="Eurostile" w:cs="Arial"/>
          <w:b/>
          <w:bCs/>
          <w:sz w:val="20"/>
          <w:szCs w:val="20"/>
        </w:rPr>
        <w:t>zdrowia</w:t>
      </w:r>
      <w:r w:rsidRPr="002A6605">
        <w:rPr>
          <w:rFonts w:ascii="Eurostile" w:hAnsi="Eurostile" w:cs="Arial"/>
          <w:b/>
          <w:bCs/>
          <w:sz w:val="20"/>
          <w:szCs w:val="20"/>
        </w:rPr>
        <w:t>,</w:t>
      </w:r>
      <w:r w:rsidR="00405ABB" w:rsidRPr="002A6605">
        <w:rPr>
          <w:rFonts w:ascii="Eurostile" w:hAnsi="Eurostile" w:cs="Arial"/>
          <w:b/>
          <w:bCs/>
          <w:sz w:val="20"/>
          <w:szCs w:val="20"/>
        </w:rPr>
        <w:t xml:space="preserve"> </w:t>
      </w:r>
      <w:r w:rsidR="00405ABB" w:rsidRPr="002A6605">
        <w:rPr>
          <w:rFonts w:ascii="Eurostile" w:hAnsi="Eurostile" w:cs="Arial"/>
          <w:bCs/>
          <w:sz w:val="20"/>
          <w:szCs w:val="20"/>
        </w:rPr>
        <w:t xml:space="preserve">podanych </w:t>
      </w:r>
      <w:r w:rsidR="0034699C" w:rsidRPr="002A6605">
        <w:rPr>
          <w:rFonts w:ascii="Eurostile" w:hAnsi="Eurostile" w:cs="Arial"/>
          <w:bCs/>
          <w:sz w:val="20"/>
          <w:szCs w:val="20"/>
        </w:rPr>
        <w:t xml:space="preserve">w formularzu zgłoszeniowym (ankiecie) </w:t>
      </w:r>
      <w:r w:rsidR="00405ABB" w:rsidRPr="002A6605">
        <w:rPr>
          <w:rFonts w:ascii="Eurostile" w:hAnsi="Eurostile" w:cs="Arial"/>
          <w:bCs/>
          <w:sz w:val="20"/>
          <w:szCs w:val="20"/>
        </w:rPr>
        <w:t xml:space="preserve">w celu niezbędnym do weryfikacji, czy istnieją przeciwskazania do </w:t>
      </w:r>
      <w:r w:rsidRPr="002A6605">
        <w:rPr>
          <w:rFonts w:ascii="Eurostile" w:hAnsi="Eurostile" w:cs="Arial"/>
          <w:bCs/>
          <w:sz w:val="20"/>
          <w:szCs w:val="20"/>
        </w:rPr>
        <w:t xml:space="preserve">mojego </w:t>
      </w:r>
      <w:r w:rsidR="00405ABB" w:rsidRPr="002A6605">
        <w:rPr>
          <w:rFonts w:ascii="Eurostile" w:hAnsi="Eurostile" w:cs="Arial"/>
          <w:bCs/>
          <w:sz w:val="20"/>
          <w:szCs w:val="20"/>
        </w:rPr>
        <w:t xml:space="preserve">uczestnictwa </w:t>
      </w:r>
      <w:r w:rsidRPr="002A6605">
        <w:rPr>
          <w:rFonts w:ascii="Eurostile" w:hAnsi="Eurostile" w:cs="Arial"/>
          <w:bCs/>
          <w:sz w:val="20"/>
          <w:szCs w:val="20"/>
        </w:rPr>
        <w:t>w Lidze Biznesu organizowanej przez Legię.</w:t>
      </w:r>
    </w:p>
    <w:p w14:paraId="598C5896" w14:textId="57972242" w:rsidR="00405ABB" w:rsidRPr="002A6605" w:rsidRDefault="00405ABB" w:rsidP="00405ABB">
      <w:pPr>
        <w:pStyle w:val="NormalnyWeb"/>
        <w:spacing w:before="120" w:beforeAutospacing="0"/>
        <w:jc w:val="both"/>
        <w:rPr>
          <w:rFonts w:ascii="Eurostile" w:hAnsi="Eurostile" w:cs="Arial"/>
          <w:bCs/>
          <w:sz w:val="20"/>
          <w:szCs w:val="20"/>
        </w:rPr>
      </w:pPr>
      <w:r w:rsidRPr="002A6605">
        <w:rPr>
          <w:rFonts w:ascii="Eurostile" w:hAnsi="Eurostile" w:cs="Arial"/>
          <w:sz w:val="20"/>
          <w:szCs w:val="20"/>
        </w:rPr>
        <w:t xml:space="preserve">Rozumiem, że </w:t>
      </w:r>
      <w:r w:rsidRPr="002A6605">
        <w:rPr>
          <w:rFonts w:ascii="Eurostile" w:hAnsi="Eurostile" w:cs="Arial"/>
          <w:b/>
          <w:sz w:val="20"/>
          <w:szCs w:val="20"/>
        </w:rPr>
        <w:t xml:space="preserve">mogę </w:t>
      </w:r>
      <w:r w:rsidRPr="002A6605">
        <w:rPr>
          <w:rFonts w:ascii="Eurostile" w:hAnsi="Eurostile" w:cs="Arial"/>
          <w:b/>
          <w:bCs/>
          <w:sz w:val="20"/>
          <w:szCs w:val="20"/>
        </w:rPr>
        <w:t>zawsze</w:t>
      </w:r>
      <w:r w:rsidRPr="002A6605">
        <w:rPr>
          <w:rFonts w:ascii="Eurostile" w:hAnsi="Eurostile" w:cs="Arial"/>
          <w:b/>
          <w:sz w:val="20"/>
          <w:szCs w:val="20"/>
        </w:rPr>
        <w:t xml:space="preserve"> cofnąć zgodę pisząc na adres daneosobowe@legia.pl, przy czym cofnięcie zgody nie wpłynie na zgodność z prawem działań Legi dokonanych przed cofnięciem zgody</w:t>
      </w:r>
      <w:r w:rsidRPr="002A6605">
        <w:rPr>
          <w:rFonts w:ascii="Eurostile" w:hAnsi="Eurostile" w:cs="Arial"/>
          <w:sz w:val="20"/>
          <w:szCs w:val="20"/>
        </w:rPr>
        <w:t>.</w:t>
      </w:r>
    </w:p>
    <w:p w14:paraId="782F5432" w14:textId="6B798B2A" w:rsidR="00405ABB" w:rsidRPr="002A6605" w:rsidRDefault="00405ABB" w:rsidP="00405ABB">
      <w:pPr>
        <w:pStyle w:val="NormalnyWeb"/>
        <w:spacing w:before="120" w:beforeAutospacing="0"/>
        <w:jc w:val="both"/>
        <w:rPr>
          <w:rFonts w:ascii="Eurostile" w:hAnsi="Eurostile" w:cs="Arial"/>
          <w:bCs/>
          <w:sz w:val="20"/>
          <w:szCs w:val="20"/>
        </w:rPr>
      </w:pPr>
      <w:r w:rsidRPr="002A6605">
        <w:rPr>
          <w:rFonts w:ascii="Eurostile" w:hAnsi="Eurostile" w:cs="Arial"/>
          <w:bCs/>
          <w:sz w:val="20"/>
          <w:szCs w:val="20"/>
        </w:rPr>
        <w:t xml:space="preserve">Zostałem poinformowany i rozumiem, że: administratorem </w:t>
      </w:r>
      <w:r w:rsidR="003F4639" w:rsidRPr="002A6605">
        <w:rPr>
          <w:rFonts w:ascii="Eurostile" w:hAnsi="Eurostile" w:cs="Arial"/>
          <w:bCs/>
          <w:sz w:val="20"/>
          <w:szCs w:val="20"/>
        </w:rPr>
        <w:t xml:space="preserve">moich </w:t>
      </w:r>
      <w:r w:rsidRPr="002A6605">
        <w:rPr>
          <w:rFonts w:ascii="Eurostile" w:hAnsi="Eurostile" w:cs="Arial"/>
          <w:bCs/>
          <w:sz w:val="20"/>
          <w:szCs w:val="20"/>
        </w:rPr>
        <w:t>danych osobowych jest Legia</w:t>
      </w:r>
      <w:r w:rsidR="003F4639" w:rsidRPr="002A6605">
        <w:rPr>
          <w:rFonts w:ascii="Eurostile" w:hAnsi="Eurostile" w:cs="Arial"/>
          <w:bCs/>
          <w:sz w:val="20"/>
          <w:szCs w:val="20"/>
        </w:rPr>
        <w:t xml:space="preserve">, </w:t>
      </w:r>
      <w:r w:rsidRPr="002A6605">
        <w:rPr>
          <w:rFonts w:ascii="Eurostile" w:hAnsi="Eurostile" w:cs="Arial"/>
          <w:bCs/>
          <w:sz w:val="20"/>
          <w:szCs w:val="20"/>
        </w:rPr>
        <w:t>dane kontaktowe: ul</w:t>
      </w:r>
      <w:r w:rsidR="0034699C" w:rsidRPr="002A6605">
        <w:rPr>
          <w:rFonts w:ascii="Eurostile" w:hAnsi="Eurostile" w:cs="Arial"/>
          <w:bCs/>
          <w:sz w:val="20"/>
          <w:szCs w:val="20"/>
        </w:rPr>
        <w:t>. </w:t>
      </w:r>
      <w:r w:rsidRPr="002A6605">
        <w:rPr>
          <w:rFonts w:ascii="Eurostile" w:hAnsi="Eurostile" w:cs="Arial"/>
          <w:bCs/>
          <w:sz w:val="20"/>
          <w:szCs w:val="20"/>
        </w:rPr>
        <w:t xml:space="preserve">Łazienkowska 3, 00-449 Warszawa, e-mail: </w:t>
      </w:r>
      <w:r w:rsidRPr="002A6605">
        <w:rPr>
          <w:rFonts w:ascii="Eurostile" w:hAnsi="Eurostile" w:cs="Arial"/>
          <w:b/>
          <w:sz w:val="20"/>
          <w:szCs w:val="20"/>
        </w:rPr>
        <w:t>daneosobowe@legia.pl</w:t>
      </w:r>
      <w:r w:rsidRPr="002A6605">
        <w:rPr>
          <w:rFonts w:ascii="Eurostile" w:hAnsi="Eurostile" w:cs="Arial"/>
          <w:bCs/>
          <w:sz w:val="20"/>
          <w:szCs w:val="20"/>
        </w:rPr>
        <w:t xml:space="preserve">; dane osobowe dotyczące zdrowia </w:t>
      </w:r>
      <w:r w:rsidR="003F4639" w:rsidRPr="002A6605">
        <w:rPr>
          <w:rFonts w:ascii="Eurostile" w:hAnsi="Eurostile" w:cs="Arial"/>
          <w:bCs/>
          <w:sz w:val="20"/>
          <w:szCs w:val="20"/>
        </w:rPr>
        <w:t xml:space="preserve">zawodnika </w:t>
      </w:r>
      <w:r w:rsidR="0034699C" w:rsidRPr="002A6605">
        <w:rPr>
          <w:rFonts w:ascii="Eurostile" w:hAnsi="Eurostile" w:cs="Arial"/>
          <w:bCs/>
          <w:sz w:val="20"/>
          <w:szCs w:val="20"/>
        </w:rPr>
        <w:t>(</w:t>
      </w:r>
      <w:r w:rsidRPr="002A6605">
        <w:rPr>
          <w:rFonts w:ascii="Eurostile" w:hAnsi="Eurostile" w:cs="Arial"/>
          <w:bCs/>
          <w:sz w:val="20"/>
          <w:szCs w:val="20"/>
        </w:rPr>
        <w:t xml:space="preserve">uczestnika </w:t>
      </w:r>
      <w:r w:rsidR="003F4639" w:rsidRPr="002A6605">
        <w:rPr>
          <w:rFonts w:ascii="Eurostile" w:hAnsi="Eurostile" w:cs="Arial"/>
          <w:bCs/>
          <w:sz w:val="20"/>
          <w:szCs w:val="20"/>
        </w:rPr>
        <w:t>Ligi Biznesu</w:t>
      </w:r>
      <w:r w:rsidR="0034699C" w:rsidRPr="002A6605">
        <w:rPr>
          <w:rFonts w:ascii="Eurostile" w:hAnsi="Eurostile" w:cs="Arial"/>
          <w:bCs/>
          <w:sz w:val="20"/>
          <w:szCs w:val="20"/>
        </w:rPr>
        <w:t>)</w:t>
      </w:r>
      <w:r w:rsidR="003F4639" w:rsidRPr="002A6605">
        <w:rPr>
          <w:rFonts w:ascii="Eurostile" w:hAnsi="Eurostile" w:cs="Arial"/>
          <w:bCs/>
          <w:sz w:val="20"/>
          <w:szCs w:val="20"/>
        </w:rPr>
        <w:t xml:space="preserve"> </w:t>
      </w:r>
      <w:r w:rsidRPr="002A6605">
        <w:rPr>
          <w:rFonts w:ascii="Eurostile" w:hAnsi="Eurostile" w:cs="Arial"/>
          <w:bCs/>
          <w:sz w:val="20"/>
          <w:szCs w:val="20"/>
        </w:rPr>
        <w:t xml:space="preserve">będą wykorzystywane – na podstawie mojej zgody – w celach niezbędnych do weryfikacji, czy istnieją przeciwskazania do uczestnictwa w </w:t>
      </w:r>
      <w:r w:rsidR="003F4639" w:rsidRPr="002A6605">
        <w:rPr>
          <w:rFonts w:ascii="Eurostile" w:hAnsi="Eurostile" w:cs="Arial"/>
          <w:bCs/>
          <w:sz w:val="20"/>
          <w:szCs w:val="20"/>
        </w:rPr>
        <w:t>rozgrywkach sportowych</w:t>
      </w:r>
      <w:r w:rsidRPr="002A6605">
        <w:rPr>
          <w:rFonts w:ascii="Eurostile" w:hAnsi="Eurostile" w:cs="Arial"/>
          <w:bCs/>
          <w:sz w:val="20"/>
          <w:szCs w:val="20"/>
        </w:rPr>
        <w:t xml:space="preserve"> i czy </w:t>
      </w:r>
      <w:r w:rsidR="003F4639" w:rsidRPr="002A6605">
        <w:rPr>
          <w:rFonts w:ascii="Eurostile" w:hAnsi="Eurostile" w:cs="Arial"/>
          <w:bCs/>
          <w:sz w:val="20"/>
          <w:szCs w:val="20"/>
        </w:rPr>
        <w:t>zawodnik</w:t>
      </w:r>
      <w:r w:rsidRPr="002A6605">
        <w:rPr>
          <w:rFonts w:ascii="Eurostile" w:hAnsi="Eurostile" w:cs="Arial"/>
          <w:bCs/>
          <w:sz w:val="20"/>
          <w:szCs w:val="20"/>
        </w:rPr>
        <w:t xml:space="preserve"> może bezpiecznie uczestniczyć w zajęciach oraz w prawnie uzasadnionym interesie polegającym na dochodzeniu lub obronie przed roszczeniami; przysługuje mi prawo dostępu do danych, sprostowania danych, ograniczenia przetwarzania, usunięcia danych, sprzeciwu wobec przetwarzania danych, przenoszenia danych; przysługuje mi także prawo do cofnięcia zgody w dowolnym momencie (w szczególności poprzez kontakt na podany adres email), bez wpływu na zgodność z prawem przetwarzania, którego dokonano na podstawie zgody przed jej cofnięciem oraz prawo do wniesienia skargi do Prezesa Urzędu Ochrony Danych Osobowych</w:t>
      </w:r>
      <w:r w:rsidR="0034699C" w:rsidRPr="002A6605">
        <w:rPr>
          <w:rFonts w:ascii="Eurostile" w:hAnsi="Eurostile" w:cs="Arial"/>
          <w:bCs/>
          <w:sz w:val="20"/>
          <w:szCs w:val="20"/>
        </w:rPr>
        <w:t>. D</w:t>
      </w:r>
      <w:r w:rsidRPr="002A6605">
        <w:rPr>
          <w:rFonts w:ascii="Eurostile" w:hAnsi="Eurostile" w:cs="Arial"/>
          <w:bCs/>
          <w:sz w:val="20"/>
          <w:szCs w:val="20"/>
        </w:rPr>
        <w:t>ane osobowe będą wykorzystywane przez okres aż do cofnięcia przeze mnie zgody na określone korzystanie z danych a następnie do upływu terminu przedawnienia roszczeń związanych z korzystaniem z tych danych</w:t>
      </w:r>
      <w:r w:rsidR="0034699C" w:rsidRPr="002A6605">
        <w:rPr>
          <w:rFonts w:ascii="Eurostile" w:hAnsi="Eurostile" w:cs="Arial"/>
          <w:bCs/>
          <w:sz w:val="20"/>
          <w:szCs w:val="20"/>
        </w:rPr>
        <w:t>. W</w:t>
      </w:r>
      <w:r w:rsidRPr="002A6605">
        <w:rPr>
          <w:rFonts w:ascii="Eurostile" w:hAnsi="Eurostile" w:cs="Arial"/>
          <w:bCs/>
          <w:sz w:val="20"/>
          <w:szCs w:val="20"/>
        </w:rPr>
        <w:t>szystkie dane podane zostały dobrowolnie</w:t>
      </w:r>
      <w:r w:rsidR="0034699C" w:rsidRPr="002A6605">
        <w:rPr>
          <w:rFonts w:ascii="Eurostile" w:hAnsi="Eurostile" w:cs="Arial"/>
          <w:bCs/>
          <w:sz w:val="20"/>
          <w:szCs w:val="20"/>
        </w:rPr>
        <w:t>. D</w:t>
      </w:r>
      <w:r w:rsidRPr="002A6605">
        <w:rPr>
          <w:rFonts w:ascii="Eurostile" w:hAnsi="Eurostile" w:cs="Arial"/>
          <w:bCs/>
          <w:sz w:val="20"/>
          <w:szCs w:val="20"/>
        </w:rPr>
        <w:t>ane nie będą przekazywane poza obszar Europejskiego Obszaru Gospodarczego ani do organizacji międzynarodowych</w:t>
      </w:r>
      <w:r w:rsidR="0034699C" w:rsidRPr="002A6605">
        <w:rPr>
          <w:rFonts w:ascii="Eurostile" w:hAnsi="Eurostile" w:cs="Arial"/>
          <w:bCs/>
          <w:sz w:val="20"/>
          <w:szCs w:val="20"/>
        </w:rPr>
        <w:t>. D</w:t>
      </w:r>
      <w:r w:rsidRPr="002A6605">
        <w:rPr>
          <w:rFonts w:ascii="Eurostile" w:hAnsi="Eurostile" w:cs="Arial"/>
          <w:bCs/>
          <w:sz w:val="20"/>
          <w:szCs w:val="20"/>
        </w:rPr>
        <w:t>ane nie będą wykorzystywane do zautomatyzowanego podejmowania decyzji mogących mieć wpływ na moją sytuację prawną.</w:t>
      </w:r>
    </w:p>
    <w:p w14:paraId="4ABDFCF9" w14:textId="77777777" w:rsidR="00405ABB" w:rsidRPr="002A6605" w:rsidRDefault="00405ABB" w:rsidP="00405ABB">
      <w:pPr>
        <w:pStyle w:val="NormalnyWeb"/>
        <w:spacing w:before="120" w:beforeAutospacing="0"/>
        <w:jc w:val="both"/>
        <w:rPr>
          <w:rFonts w:ascii="Eurostile" w:hAnsi="Eurostile" w:cs="Arial"/>
          <w:bCs/>
          <w:color w:val="4472C4" w:themeColor="accent1"/>
          <w:sz w:val="20"/>
          <w:szCs w:val="20"/>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05ABB" w:rsidRPr="002A6605" w14:paraId="77F322D5" w14:textId="77777777" w:rsidTr="00405ABB">
        <w:tc>
          <w:tcPr>
            <w:tcW w:w="3485" w:type="dxa"/>
          </w:tcPr>
          <w:p w14:paraId="759EAB34" w14:textId="77777777" w:rsidR="00405ABB" w:rsidRPr="002A6605" w:rsidRDefault="00405ABB" w:rsidP="003F4639">
            <w:pPr>
              <w:pBdr>
                <w:bottom w:val="single" w:sz="12" w:space="1" w:color="auto"/>
              </w:pBdr>
              <w:spacing w:before="60" w:after="60"/>
              <w:ind w:right="40"/>
              <w:jc w:val="center"/>
              <w:rPr>
                <w:rFonts w:ascii="Eurostile" w:eastAsia="Bookman Old Style" w:hAnsi="Eurostile" w:cs="Arial"/>
                <w:color w:val="000000"/>
                <w:lang w:eastAsia="pl-PL" w:bidi="pl-PL"/>
              </w:rPr>
            </w:pPr>
          </w:p>
          <w:p w14:paraId="631AE66B" w14:textId="77777777" w:rsidR="00405ABB" w:rsidRPr="002A6605" w:rsidRDefault="00405ABB" w:rsidP="003F4639">
            <w:pPr>
              <w:pBdr>
                <w:bottom w:val="single" w:sz="12" w:space="1" w:color="auto"/>
              </w:pBdr>
              <w:spacing w:before="60" w:after="60"/>
              <w:ind w:right="40"/>
              <w:jc w:val="center"/>
              <w:rPr>
                <w:rFonts w:ascii="Eurostile" w:eastAsia="Bookman Old Style" w:hAnsi="Eurostile" w:cs="Arial"/>
                <w:color w:val="000000"/>
                <w:lang w:eastAsia="pl-PL" w:bidi="pl-PL"/>
              </w:rPr>
            </w:pPr>
          </w:p>
          <w:p w14:paraId="1A0692E1" w14:textId="77777777" w:rsidR="00405ABB" w:rsidRPr="002A6605" w:rsidRDefault="00405ABB" w:rsidP="003F4639">
            <w:pPr>
              <w:spacing w:line="360" w:lineRule="auto"/>
              <w:jc w:val="center"/>
              <w:rPr>
                <w:rFonts w:ascii="Eurostile" w:hAnsi="Eurostile" w:cs="Arial"/>
                <w:i/>
              </w:rPr>
            </w:pPr>
            <w:r w:rsidRPr="002A6605">
              <w:rPr>
                <w:rFonts w:ascii="Eurostile" w:hAnsi="Eurostile" w:cs="Arial"/>
                <w:i/>
                <w:lang w:eastAsia="pl-PL"/>
              </w:rPr>
              <w:t>(miejscowość, data)</w:t>
            </w:r>
          </w:p>
        </w:tc>
        <w:tc>
          <w:tcPr>
            <w:tcW w:w="3485" w:type="dxa"/>
          </w:tcPr>
          <w:p w14:paraId="093D8CD2" w14:textId="77777777" w:rsidR="00405ABB" w:rsidRPr="002A6605" w:rsidRDefault="00405ABB" w:rsidP="003F4639">
            <w:pPr>
              <w:spacing w:before="120" w:after="120" w:line="360" w:lineRule="auto"/>
              <w:jc w:val="center"/>
              <w:rPr>
                <w:rFonts w:ascii="Eurostile" w:hAnsi="Eurostile" w:cs="Arial"/>
              </w:rPr>
            </w:pPr>
          </w:p>
        </w:tc>
        <w:tc>
          <w:tcPr>
            <w:tcW w:w="3486" w:type="dxa"/>
          </w:tcPr>
          <w:p w14:paraId="195007EB" w14:textId="77777777" w:rsidR="00405ABB" w:rsidRPr="002A6605" w:rsidRDefault="00405ABB" w:rsidP="003F4639">
            <w:pPr>
              <w:pBdr>
                <w:bottom w:val="single" w:sz="12" w:space="1" w:color="auto"/>
              </w:pBdr>
              <w:spacing w:before="60" w:after="60"/>
              <w:ind w:right="40"/>
              <w:jc w:val="center"/>
              <w:rPr>
                <w:rFonts w:ascii="Eurostile" w:eastAsia="Bookman Old Style" w:hAnsi="Eurostile" w:cs="Arial"/>
                <w:color w:val="000000"/>
                <w:lang w:eastAsia="pl-PL" w:bidi="pl-PL"/>
              </w:rPr>
            </w:pPr>
          </w:p>
          <w:p w14:paraId="2E4C7B9E" w14:textId="77777777" w:rsidR="00405ABB" w:rsidRPr="002A6605" w:rsidRDefault="00405ABB" w:rsidP="003F4639">
            <w:pPr>
              <w:pBdr>
                <w:bottom w:val="single" w:sz="12" w:space="1" w:color="auto"/>
              </w:pBdr>
              <w:spacing w:before="60" w:after="60"/>
              <w:ind w:right="40"/>
              <w:jc w:val="center"/>
              <w:rPr>
                <w:rFonts w:ascii="Eurostile" w:eastAsia="Bookman Old Style" w:hAnsi="Eurostile" w:cs="Arial"/>
                <w:color w:val="000000"/>
                <w:lang w:eastAsia="pl-PL" w:bidi="pl-PL"/>
              </w:rPr>
            </w:pPr>
          </w:p>
          <w:p w14:paraId="472F2D8C" w14:textId="6B9A839F" w:rsidR="00405ABB" w:rsidRPr="002A6605" w:rsidRDefault="00405ABB" w:rsidP="003F4639">
            <w:pPr>
              <w:spacing w:line="360" w:lineRule="auto"/>
              <w:jc w:val="center"/>
              <w:rPr>
                <w:rFonts w:ascii="Eurostile" w:hAnsi="Eurostile" w:cs="Arial"/>
              </w:rPr>
            </w:pPr>
            <w:r w:rsidRPr="002A6605">
              <w:rPr>
                <w:rFonts w:ascii="Eurostile" w:hAnsi="Eurostile" w:cs="Arial"/>
                <w:i/>
              </w:rPr>
              <w:t>(czytelny podpis)</w:t>
            </w:r>
          </w:p>
        </w:tc>
      </w:tr>
    </w:tbl>
    <w:p w14:paraId="044C21AA" w14:textId="77777777" w:rsidR="00405ABB" w:rsidRPr="002A6605" w:rsidRDefault="00405ABB" w:rsidP="00405ABB">
      <w:pPr>
        <w:spacing w:before="120" w:after="120"/>
        <w:rPr>
          <w:rFonts w:ascii="Eurostile" w:hAnsi="Eurostile" w:cstheme="minorHAnsi"/>
          <w:b/>
          <w:bCs/>
          <w:sz w:val="20"/>
          <w:szCs w:val="20"/>
          <w:u w:val="single"/>
        </w:rPr>
      </w:pPr>
    </w:p>
    <w:sectPr w:rsidR="00405ABB" w:rsidRPr="002A6605" w:rsidSect="00A07433">
      <w:headerReference w:type="default" r:id="rId8"/>
      <w:footerReference w:type="default" r:id="rId9"/>
      <w:pgSz w:w="11900" w:h="16840"/>
      <w:pgMar w:top="720" w:right="720" w:bottom="720" w:left="720" w:header="580" w:footer="25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6AE6" w14:textId="77777777" w:rsidR="00415181" w:rsidRDefault="00415181" w:rsidP="00A07433">
      <w:r>
        <w:separator/>
      </w:r>
    </w:p>
  </w:endnote>
  <w:endnote w:type="continuationSeparator" w:id="0">
    <w:p w14:paraId="660DF8A5" w14:textId="77777777" w:rsidR="00415181" w:rsidRDefault="00415181" w:rsidP="00A0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Eurostile">
    <w:altName w:val="Agency FB"/>
    <w:charset w:val="00"/>
    <w:family w:val="swiss"/>
    <w:pitch w:val="variable"/>
    <w:sig w:usb0="A000002F" w:usb1="0000204A" w:usb2="00000000" w:usb3="00000000" w:csb0="00000093"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1E4D" w14:textId="77777777" w:rsidR="00A07433" w:rsidRDefault="00A07433">
    <w:pPr>
      <w:pStyle w:val="Stopka"/>
    </w:pPr>
    <w:r w:rsidRPr="00A07433">
      <w:rPr>
        <w:noProof/>
      </w:rPr>
      <w:drawing>
        <wp:anchor distT="0" distB="0" distL="114300" distR="114300" simplePos="0" relativeHeight="251658240" behindDoc="0" locked="0" layoutInCell="1" allowOverlap="1" wp14:anchorId="7C7567FF" wp14:editId="3F23A2E3">
          <wp:simplePos x="0" y="0"/>
          <wp:positionH relativeFrom="column">
            <wp:posOffset>-457835</wp:posOffset>
          </wp:positionH>
          <wp:positionV relativeFrom="paragraph">
            <wp:posOffset>69215</wp:posOffset>
          </wp:positionV>
          <wp:extent cx="7552002" cy="136779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2002" cy="13677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DE6E" w14:textId="77777777" w:rsidR="00415181" w:rsidRDefault="00415181" w:rsidP="00A07433">
      <w:r>
        <w:separator/>
      </w:r>
    </w:p>
  </w:footnote>
  <w:footnote w:type="continuationSeparator" w:id="0">
    <w:p w14:paraId="6040BA1F" w14:textId="77777777" w:rsidR="00415181" w:rsidRDefault="00415181" w:rsidP="00A07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6FF1" w14:textId="77777777" w:rsidR="00A07433" w:rsidRDefault="00A07433" w:rsidP="00A07433">
    <w:pPr>
      <w:pStyle w:val="Nagwek"/>
    </w:pPr>
  </w:p>
  <w:p w14:paraId="176E4D3D" w14:textId="07F8DB2F" w:rsidR="00A07433" w:rsidRDefault="00A07433" w:rsidP="00A07433">
    <w:pPr>
      <w:pStyle w:val="Nagwek"/>
    </w:pPr>
    <w:r w:rsidRPr="00A07433">
      <w:rPr>
        <w:noProof/>
      </w:rPr>
      <w:drawing>
        <wp:inline distT="0" distB="0" distL="0" distR="0" wp14:anchorId="2E9DE7B8" wp14:editId="7ACF4420">
          <wp:extent cx="3530600" cy="10922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30600" cy="1092200"/>
                  </a:xfrm>
                  <a:prstGeom prst="rect">
                    <a:avLst/>
                  </a:prstGeom>
                </pic:spPr>
              </pic:pic>
            </a:graphicData>
          </a:graphic>
        </wp:inline>
      </w:drawing>
    </w:r>
  </w:p>
  <w:p w14:paraId="70FD53B1" w14:textId="77777777" w:rsidR="001316E2" w:rsidRDefault="001316E2" w:rsidP="00A074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D4262"/>
    <w:multiLevelType w:val="hybridMultilevel"/>
    <w:tmpl w:val="AFBEC382"/>
    <w:lvl w:ilvl="0" w:tplc="0AEC3CDE">
      <w:start w:val="1"/>
      <w:numFmt w:val="upperRoman"/>
      <w:lvlText w:val="%1."/>
      <w:lvlJc w:val="left"/>
      <w:pPr>
        <w:ind w:left="770" w:hanging="720"/>
      </w:pPr>
      <w:rPr>
        <w:rFonts w:hint="default"/>
        <w:b/>
        <w:bCs/>
      </w:rPr>
    </w:lvl>
    <w:lvl w:ilvl="1" w:tplc="04150019">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 w15:restartNumberingAfterBreak="0">
    <w:nsid w:val="295678D8"/>
    <w:multiLevelType w:val="hybridMultilevel"/>
    <w:tmpl w:val="13421FBE"/>
    <w:lvl w:ilvl="0" w:tplc="2FC030F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B8395A"/>
    <w:multiLevelType w:val="hybridMultilevel"/>
    <w:tmpl w:val="13EC84E6"/>
    <w:lvl w:ilvl="0" w:tplc="DDA45A22">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AD2399D"/>
    <w:multiLevelType w:val="hybridMultilevel"/>
    <w:tmpl w:val="F272C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482D85"/>
    <w:multiLevelType w:val="hybridMultilevel"/>
    <w:tmpl w:val="EFE84D90"/>
    <w:lvl w:ilvl="0" w:tplc="19369E6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4A7042"/>
    <w:multiLevelType w:val="hybridMultilevel"/>
    <w:tmpl w:val="474EEC2E"/>
    <w:lvl w:ilvl="0" w:tplc="39246E42">
      <w:start w:val="1"/>
      <w:numFmt w:val="decimal"/>
      <w:lvlText w:val="%1."/>
      <w:lvlJc w:val="left"/>
      <w:pPr>
        <w:ind w:left="410" w:hanging="360"/>
      </w:pPr>
      <w:rPr>
        <w:rFonts w:hint="default"/>
        <w:b/>
        <w:bCs/>
      </w:rPr>
    </w:lvl>
    <w:lvl w:ilvl="1" w:tplc="04150019">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6" w15:restartNumberingAfterBreak="0">
    <w:nsid w:val="441B1593"/>
    <w:multiLevelType w:val="hybridMultilevel"/>
    <w:tmpl w:val="C97AF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0627836"/>
    <w:multiLevelType w:val="hybridMultilevel"/>
    <w:tmpl w:val="A80C7E24"/>
    <w:lvl w:ilvl="0" w:tplc="A9C210B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6F7765"/>
    <w:multiLevelType w:val="hybridMultilevel"/>
    <w:tmpl w:val="AEA8F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236948"/>
    <w:multiLevelType w:val="hybridMultilevel"/>
    <w:tmpl w:val="9BDCF406"/>
    <w:lvl w:ilvl="0" w:tplc="2E861F4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F861EB"/>
    <w:multiLevelType w:val="hybridMultilevel"/>
    <w:tmpl w:val="0A26D09E"/>
    <w:lvl w:ilvl="0" w:tplc="C3D2C47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3"/>
  </w:num>
  <w:num w:numId="5">
    <w:abstractNumId w:val="6"/>
  </w:num>
  <w:num w:numId="6">
    <w:abstractNumId w:val="8"/>
  </w:num>
  <w:num w:numId="7">
    <w:abstractNumId w:val="4"/>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33"/>
    <w:rsid w:val="00004B4A"/>
    <w:rsid w:val="000171E1"/>
    <w:rsid w:val="000879FA"/>
    <w:rsid w:val="000F16B0"/>
    <w:rsid w:val="0010451D"/>
    <w:rsid w:val="001276EC"/>
    <w:rsid w:val="001316E2"/>
    <w:rsid w:val="00140D69"/>
    <w:rsid w:val="0014377A"/>
    <w:rsid w:val="001A16F6"/>
    <w:rsid w:val="00284FC5"/>
    <w:rsid w:val="002903DB"/>
    <w:rsid w:val="002A6605"/>
    <w:rsid w:val="002D3DF2"/>
    <w:rsid w:val="00327A78"/>
    <w:rsid w:val="0034699C"/>
    <w:rsid w:val="0036508F"/>
    <w:rsid w:val="003656AA"/>
    <w:rsid w:val="003670D6"/>
    <w:rsid w:val="003C2709"/>
    <w:rsid w:val="003E7A4E"/>
    <w:rsid w:val="003F4639"/>
    <w:rsid w:val="003F47DA"/>
    <w:rsid w:val="003F5E3F"/>
    <w:rsid w:val="00405ABB"/>
    <w:rsid w:val="00412476"/>
    <w:rsid w:val="00415181"/>
    <w:rsid w:val="00442C32"/>
    <w:rsid w:val="004673EB"/>
    <w:rsid w:val="004B545B"/>
    <w:rsid w:val="0052442F"/>
    <w:rsid w:val="005373B4"/>
    <w:rsid w:val="0057600A"/>
    <w:rsid w:val="005C79B7"/>
    <w:rsid w:val="0062732D"/>
    <w:rsid w:val="00636365"/>
    <w:rsid w:val="006678AC"/>
    <w:rsid w:val="006A066B"/>
    <w:rsid w:val="006B1724"/>
    <w:rsid w:val="006F116D"/>
    <w:rsid w:val="0074579C"/>
    <w:rsid w:val="00872D97"/>
    <w:rsid w:val="00875348"/>
    <w:rsid w:val="00884513"/>
    <w:rsid w:val="008C598D"/>
    <w:rsid w:val="00911F7C"/>
    <w:rsid w:val="00935BE7"/>
    <w:rsid w:val="0096201B"/>
    <w:rsid w:val="00976337"/>
    <w:rsid w:val="009A3147"/>
    <w:rsid w:val="009C66F0"/>
    <w:rsid w:val="00A07433"/>
    <w:rsid w:val="00A71380"/>
    <w:rsid w:val="00A724F1"/>
    <w:rsid w:val="00AB55A3"/>
    <w:rsid w:val="00AB608E"/>
    <w:rsid w:val="00B64C65"/>
    <w:rsid w:val="00BA37A6"/>
    <w:rsid w:val="00BC38E9"/>
    <w:rsid w:val="00C02C27"/>
    <w:rsid w:val="00C277E2"/>
    <w:rsid w:val="00C32988"/>
    <w:rsid w:val="00C614CA"/>
    <w:rsid w:val="00C76626"/>
    <w:rsid w:val="00C81DD3"/>
    <w:rsid w:val="00CF39C3"/>
    <w:rsid w:val="00D43DA0"/>
    <w:rsid w:val="00E63F9D"/>
    <w:rsid w:val="00E85BE0"/>
    <w:rsid w:val="00F42B57"/>
    <w:rsid w:val="00F84974"/>
    <w:rsid w:val="00FD45D5"/>
    <w:rsid w:val="00FF1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00406"/>
  <w14:defaultImageDpi w14:val="32767"/>
  <w15:chartTrackingRefBased/>
  <w15:docId w15:val="{2FDB263E-48D2-6E4F-93B6-7461E1E7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7433"/>
    <w:pPr>
      <w:tabs>
        <w:tab w:val="center" w:pos="4536"/>
        <w:tab w:val="right" w:pos="9072"/>
      </w:tabs>
    </w:pPr>
  </w:style>
  <w:style w:type="character" w:customStyle="1" w:styleId="NagwekZnak">
    <w:name w:val="Nagłówek Znak"/>
    <w:basedOn w:val="Domylnaczcionkaakapitu"/>
    <w:link w:val="Nagwek"/>
    <w:uiPriority w:val="99"/>
    <w:rsid w:val="00A07433"/>
  </w:style>
  <w:style w:type="paragraph" w:styleId="Stopka">
    <w:name w:val="footer"/>
    <w:basedOn w:val="Normalny"/>
    <w:link w:val="StopkaZnak"/>
    <w:uiPriority w:val="99"/>
    <w:unhideWhenUsed/>
    <w:rsid w:val="00A07433"/>
    <w:pPr>
      <w:tabs>
        <w:tab w:val="center" w:pos="4536"/>
        <w:tab w:val="right" w:pos="9072"/>
      </w:tabs>
    </w:pPr>
  </w:style>
  <w:style w:type="character" w:customStyle="1" w:styleId="StopkaZnak">
    <w:name w:val="Stopka Znak"/>
    <w:basedOn w:val="Domylnaczcionkaakapitu"/>
    <w:link w:val="Stopka"/>
    <w:uiPriority w:val="99"/>
    <w:rsid w:val="00A07433"/>
  </w:style>
  <w:style w:type="paragraph" w:styleId="Tekstdymka">
    <w:name w:val="Balloon Text"/>
    <w:basedOn w:val="Normalny"/>
    <w:link w:val="TekstdymkaZnak"/>
    <w:uiPriority w:val="99"/>
    <w:semiHidden/>
    <w:unhideWhenUsed/>
    <w:rsid w:val="00A07433"/>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A07433"/>
    <w:rPr>
      <w:rFonts w:ascii="Times New Roman" w:hAnsi="Times New Roman" w:cs="Times New Roman"/>
      <w:sz w:val="18"/>
      <w:szCs w:val="18"/>
    </w:rPr>
  </w:style>
  <w:style w:type="character" w:styleId="Hipercze">
    <w:name w:val="Hyperlink"/>
    <w:basedOn w:val="Domylnaczcionkaakapitu"/>
    <w:uiPriority w:val="99"/>
    <w:unhideWhenUsed/>
    <w:rsid w:val="003656AA"/>
    <w:rPr>
      <w:color w:val="0000FF"/>
      <w:u w:val="single"/>
    </w:rPr>
  </w:style>
  <w:style w:type="paragraph" w:customStyle="1" w:styleId="Standard">
    <w:name w:val="Standard"/>
    <w:rsid w:val="003656AA"/>
    <w:pPr>
      <w:suppressAutoHyphens/>
      <w:autoSpaceDN w:val="0"/>
    </w:pPr>
    <w:rPr>
      <w:rFonts w:ascii="Times New Roman" w:eastAsia="Times New Roman" w:hAnsi="Times New Roman" w:cs="Times New Roman"/>
      <w:kern w:val="3"/>
      <w:lang w:eastAsia="pl-PL"/>
    </w:rPr>
  </w:style>
  <w:style w:type="paragraph" w:customStyle="1" w:styleId="Default">
    <w:name w:val="Default"/>
    <w:rsid w:val="003670D6"/>
    <w:pPr>
      <w:autoSpaceDE w:val="0"/>
      <w:autoSpaceDN w:val="0"/>
      <w:adjustRightInd w:val="0"/>
    </w:pPr>
    <w:rPr>
      <w:rFonts w:ascii="Calibri" w:hAnsi="Calibri" w:cs="Calibri"/>
      <w:color w:val="000000"/>
    </w:rPr>
  </w:style>
  <w:style w:type="paragraph" w:styleId="Akapitzlist">
    <w:name w:val="List Paragraph"/>
    <w:basedOn w:val="Normalny"/>
    <w:uiPriority w:val="34"/>
    <w:qFormat/>
    <w:rsid w:val="003670D6"/>
    <w:pPr>
      <w:ind w:left="720"/>
      <w:contextualSpacing/>
    </w:pPr>
  </w:style>
  <w:style w:type="character" w:styleId="Odwoaniedokomentarza">
    <w:name w:val="annotation reference"/>
    <w:basedOn w:val="Domylnaczcionkaakapitu"/>
    <w:uiPriority w:val="99"/>
    <w:semiHidden/>
    <w:unhideWhenUsed/>
    <w:rsid w:val="00C02C27"/>
    <w:rPr>
      <w:sz w:val="16"/>
      <w:szCs w:val="16"/>
    </w:rPr>
  </w:style>
  <w:style w:type="paragraph" w:styleId="Tekstkomentarza">
    <w:name w:val="annotation text"/>
    <w:basedOn w:val="Normalny"/>
    <w:link w:val="TekstkomentarzaZnak"/>
    <w:uiPriority w:val="99"/>
    <w:unhideWhenUsed/>
    <w:rsid w:val="00C02C27"/>
    <w:rPr>
      <w:sz w:val="20"/>
      <w:szCs w:val="20"/>
    </w:rPr>
  </w:style>
  <w:style w:type="character" w:customStyle="1" w:styleId="TekstkomentarzaZnak">
    <w:name w:val="Tekst komentarza Znak"/>
    <w:basedOn w:val="Domylnaczcionkaakapitu"/>
    <w:link w:val="Tekstkomentarza"/>
    <w:uiPriority w:val="99"/>
    <w:rsid w:val="00C02C27"/>
    <w:rPr>
      <w:sz w:val="20"/>
      <w:szCs w:val="20"/>
    </w:rPr>
  </w:style>
  <w:style w:type="paragraph" w:styleId="Tematkomentarza">
    <w:name w:val="annotation subject"/>
    <w:basedOn w:val="Tekstkomentarza"/>
    <w:next w:val="Tekstkomentarza"/>
    <w:link w:val="TematkomentarzaZnak"/>
    <w:uiPriority w:val="99"/>
    <w:semiHidden/>
    <w:unhideWhenUsed/>
    <w:rsid w:val="00C02C27"/>
    <w:rPr>
      <w:b/>
      <w:bCs/>
    </w:rPr>
  </w:style>
  <w:style w:type="character" w:customStyle="1" w:styleId="TematkomentarzaZnak">
    <w:name w:val="Temat komentarza Znak"/>
    <w:basedOn w:val="TekstkomentarzaZnak"/>
    <w:link w:val="Tematkomentarza"/>
    <w:uiPriority w:val="99"/>
    <w:semiHidden/>
    <w:rsid w:val="00C02C27"/>
    <w:rPr>
      <w:b/>
      <w:bCs/>
      <w:sz w:val="20"/>
      <w:szCs w:val="20"/>
    </w:rPr>
  </w:style>
  <w:style w:type="paragraph" w:styleId="NormalnyWeb">
    <w:name w:val="Normal (Web)"/>
    <w:basedOn w:val="Normalny"/>
    <w:uiPriority w:val="99"/>
    <w:semiHidden/>
    <w:unhideWhenUsed/>
    <w:rsid w:val="00405ABB"/>
    <w:pPr>
      <w:spacing w:before="100" w:beforeAutospacing="1" w:after="100" w:afterAutospacing="1"/>
    </w:pPr>
    <w:rPr>
      <w:rFonts w:ascii="Times New Roman" w:eastAsia="Times New Roman" w:hAnsi="Times New Roman" w:cs="Times New Roman"/>
      <w:lang w:eastAsia="pl-PL"/>
    </w:rPr>
  </w:style>
  <w:style w:type="table" w:styleId="Tabela-Siatka">
    <w:name w:val="Table Grid"/>
    <w:aliases w:val="Siatka tabeli"/>
    <w:basedOn w:val="Standardowy"/>
    <w:uiPriority w:val="39"/>
    <w:rsid w:val="00405ABB"/>
    <w:rPr>
      <w:rFonts w:ascii="Calibri" w:eastAsia="MS Mincho"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rsid w:val="004B5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3323">
      <w:bodyDiv w:val="1"/>
      <w:marLeft w:val="0"/>
      <w:marRight w:val="0"/>
      <w:marTop w:val="0"/>
      <w:marBottom w:val="0"/>
      <w:divBdr>
        <w:top w:val="none" w:sz="0" w:space="0" w:color="auto"/>
        <w:left w:val="none" w:sz="0" w:space="0" w:color="auto"/>
        <w:bottom w:val="none" w:sz="0" w:space="0" w:color="auto"/>
        <w:right w:val="none" w:sz="0" w:space="0" w:color="auto"/>
      </w:divBdr>
    </w:div>
    <w:div w:id="212349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13C7-CDD5-4BEA-A892-2A7697BA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2728</Words>
  <Characters>16371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Kołacz</dc:creator>
  <cp:keywords/>
  <dc:description/>
  <cp:lastModifiedBy>Przemysław Szczepaniuk</cp:lastModifiedBy>
  <cp:revision>2</cp:revision>
  <cp:lastPrinted>2020-01-31T14:54:00Z</cp:lastPrinted>
  <dcterms:created xsi:type="dcterms:W3CDTF">2021-05-19T12:03:00Z</dcterms:created>
  <dcterms:modified xsi:type="dcterms:W3CDTF">2021-05-19T12:03:00Z</dcterms:modified>
</cp:coreProperties>
</file>